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B083F" w14:textId="4C4C7A63" w:rsidR="00593661" w:rsidRPr="00593661" w:rsidRDefault="00593661" w:rsidP="00593661">
      <w:pPr>
        <w:pStyle w:val="a3"/>
        <w:tabs>
          <w:tab w:val="right" w:pos="9639"/>
        </w:tabs>
        <w:rPr>
          <w:bCs/>
          <w:noProof w:val="0"/>
          <w:sz w:val="24"/>
          <w:szCs w:val="24"/>
        </w:rPr>
      </w:pPr>
      <w:r w:rsidRPr="00593661">
        <w:rPr>
          <w:bCs/>
          <w:noProof w:val="0"/>
          <w:sz w:val="24"/>
          <w:szCs w:val="24"/>
        </w:rPr>
        <w:t>3GPP TSG-RAN WG2 Meeting #105</w:t>
      </w:r>
      <w:r w:rsidRPr="00593661">
        <w:rPr>
          <w:bCs/>
          <w:noProof w:val="0"/>
          <w:sz w:val="24"/>
          <w:szCs w:val="24"/>
        </w:rPr>
        <w:tab/>
        <w:t>R2-19</w:t>
      </w:r>
      <w:r w:rsidR="006C5E9F">
        <w:rPr>
          <w:bCs/>
          <w:noProof w:val="0"/>
          <w:sz w:val="24"/>
          <w:szCs w:val="24"/>
        </w:rPr>
        <w:t>01102</w:t>
      </w:r>
    </w:p>
    <w:p w14:paraId="1BF83952" w14:textId="77777777" w:rsidR="002B6A8C" w:rsidRPr="00B266B0" w:rsidRDefault="00593661" w:rsidP="00593661">
      <w:pPr>
        <w:pStyle w:val="a3"/>
        <w:tabs>
          <w:tab w:val="right" w:pos="9639"/>
        </w:tabs>
        <w:rPr>
          <w:bCs/>
          <w:noProof w:val="0"/>
          <w:sz w:val="24"/>
          <w:szCs w:val="24"/>
        </w:rPr>
      </w:pPr>
      <w:r w:rsidRPr="00593661">
        <w:rPr>
          <w:bCs/>
          <w:noProof w:val="0"/>
          <w:sz w:val="24"/>
          <w:szCs w:val="24"/>
        </w:rPr>
        <w:t>Athens, Greece, 25th February - 1st March 2019</w:t>
      </w:r>
      <w:r w:rsidR="002B6A8C">
        <w:rPr>
          <w:noProof w:val="0"/>
          <w:sz w:val="24"/>
          <w:szCs w:val="24"/>
          <w:lang w:eastAsia="zh-CN"/>
        </w:rPr>
        <w:tab/>
      </w:r>
    </w:p>
    <w:p w14:paraId="1CBBCFDD" w14:textId="77777777" w:rsidR="002B6A8C" w:rsidRPr="00B266B0" w:rsidRDefault="002B6A8C" w:rsidP="002B6A8C">
      <w:pPr>
        <w:pStyle w:val="a3"/>
        <w:rPr>
          <w:bCs/>
          <w:noProof w:val="0"/>
          <w:sz w:val="24"/>
        </w:rPr>
      </w:pPr>
    </w:p>
    <w:p w14:paraId="6C22194A" w14:textId="77777777" w:rsidR="00CD4C7B" w:rsidRPr="00B266B0" w:rsidRDefault="00CD4C7B" w:rsidP="00CD4C7B">
      <w:pPr>
        <w:pStyle w:val="a3"/>
        <w:rPr>
          <w:bCs/>
          <w:noProof w:val="0"/>
          <w:sz w:val="24"/>
        </w:rPr>
      </w:pPr>
    </w:p>
    <w:p w14:paraId="73311B13" w14:textId="5E0048E5" w:rsidR="00CD4C7B" w:rsidRPr="00871E4B" w:rsidRDefault="00CD4C7B" w:rsidP="00CD4C7B">
      <w:pPr>
        <w:pStyle w:val="CRCoverPage"/>
        <w:tabs>
          <w:tab w:val="left" w:pos="1985"/>
        </w:tabs>
        <w:rPr>
          <w:rFonts w:eastAsiaTheme="minorEastAsia" w:cs="Arial"/>
          <w:b/>
          <w:bCs/>
          <w:sz w:val="24"/>
          <w:lang w:eastAsia="zh-CN"/>
        </w:rPr>
      </w:pPr>
      <w:r w:rsidRPr="00B266B0">
        <w:rPr>
          <w:rFonts w:cs="Arial"/>
          <w:b/>
          <w:bCs/>
          <w:sz w:val="24"/>
        </w:rPr>
        <w:t>Agenda item:</w:t>
      </w:r>
      <w:r>
        <w:rPr>
          <w:rFonts w:cs="Arial"/>
          <w:b/>
          <w:bCs/>
          <w:sz w:val="24"/>
        </w:rPr>
        <w:tab/>
      </w:r>
      <w:r w:rsidR="00871E4B">
        <w:rPr>
          <w:rFonts w:eastAsiaTheme="minorEastAsia" w:cs="Arial" w:hint="eastAsia"/>
          <w:b/>
          <w:bCs/>
          <w:sz w:val="24"/>
          <w:lang w:eastAsia="zh-CN"/>
        </w:rPr>
        <w:t>1</w:t>
      </w:r>
      <w:r w:rsidR="006C5E9F">
        <w:rPr>
          <w:rFonts w:eastAsiaTheme="minorEastAsia" w:cs="Arial"/>
          <w:b/>
          <w:bCs/>
          <w:sz w:val="24"/>
          <w:lang w:eastAsia="zh-CN"/>
        </w:rPr>
        <w:t>1</w:t>
      </w:r>
      <w:r w:rsidR="00871E4B">
        <w:rPr>
          <w:rFonts w:eastAsiaTheme="minorEastAsia" w:cs="Arial" w:hint="eastAsia"/>
          <w:b/>
          <w:bCs/>
          <w:sz w:val="24"/>
          <w:lang w:eastAsia="zh-CN"/>
        </w:rPr>
        <w:t>.</w:t>
      </w:r>
      <w:r w:rsidR="00330D8A">
        <w:rPr>
          <w:rFonts w:eastAsiaTheme="minorEastAsia" w:cs="Arial"/>
          <w:b/>
          <w:bCs/>
          <w:sz w:val="24"/>
          <w:lang w:eastAsia="zh-CN"/>
        </w:rPr>
        <w:t>1</w:t>
      </w:r>
      <w:bookmarkStart w:id="0" w:name="_GoBack"/>
      <w:bookmarkEnd w:id="0"/>
      <w:r w:rsidR="00871E4B">
        <w:rPr>
          <w:rFonts w:eastAsiaTheme="minorEastAsia" w:cs="Arial" w:hint="eastAsia"/>
          <w:b/>
          <w:bCs/>
          <w:sz w:val="24"/>
          <w:lang w:eastAsia="zh-CN"/>
        </w:rPr>
        <w:t>3</w:t>
      </w:r>
    </w:p>
    <w:p w14:paraId="3DE8970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26977">
        <w:rPr>
          <w:rFonts w:ascii="Arial" w:hAnsi="Arial" w:cs="Arial"/>
          <w:b/>
          <w:bCs/>
          <w:sz w:val="24"/>
        </w:rPr>
        <w:t>China Telecom</w:t>
      </w:r>
    </w:p>
    <w:p w14:paraId="1EF6830B"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A6B21">
        <w:rPr>
          <w:rFonts w:ascii="Arial" w:hAnsi="Arial" w:cs="Arial"/>
          <w:b/>
          <w:bCs/>
          <w:sz w:val="24"/>
        </w:rPr>
        <w:t xml:space="preserve">Introduce </w:t>
      </w:r>
      <w:r w:rsidR="00395F1B">
        <w:rPr>
          <w:rFonts w:ascii="Arial" w:hAnsi="Arial" w:cs="Arial"/>
          <w:b/>
          <w:bCs/>
          <w:sz w:val="24"/>
        </w:rPr>
        <w:t>Uplink</w:t>
      </w:r>
      <w:r w:rsidR="00985DD7">
        <w:rPr>
          <w:rFonts w:ascii="Arial" w:hAnsi="Arial" w:cs="Arial"/>
          <w:b/>
          <w:bCs/>
          <w:sz w:val="24"/>
        </w:rPr>
        <w:t xml:space="preserve"> Data</w:t>
      </w:r>
      <w:r w:rsidR="0059568A">
        <w:rPr>
          <w:rFonts w:ascii="Arial" w:hAnsi="Arial" w:cs="Arial"/>
          <w:b/>
          <w:bCs/>
          <w:sz w:val="24"/>
        </w:rPr>
        <w:t xml:space="preserve"> C</w:t>
      </w:r>
      <w:r w:rsidR="0059568A" w:rsidRPr="0059568A">
        <w:rPr>
          <w:rFonts w:ascii="Arial" w:hAnsi="Arial" w:cs="Arial"/>
          <w:b/>
          <w:bCs/>
          <w:sz w:val="24"/>
        </w:rPr>
        <w:t>ompression</w:t>
      </w:r>
      <w:r w:rsidR="0059568A">
        <w:rPr>
          <w:rFonts w:ascii="Arial" w:hAnsi="Arial" w:cs="Arial"/>
          <w:b/>
          <w:bCs/>
          <w:sz w:val="24"/>
        </w:rPr>
        <w:t xml:space="preserve"> in NR</w:t>
      </w:r>
      <w:r w:rsidR="00340ED5">
        <w:rPr>
          <w:rFonts w:ascii="Arial" w:hAnsi="Arial" w:cs="Arial"/>
          <w:b/>
          <w:bCs/>
          <w:sz w:val="24"/>
        </w:rPr>
        <w:t xml:space="preserve"> </w:t>
      </w:r>
      <w:r w:rsidR="001069AF">
        <w:rPr>
          <w:rFonts w:ascii="Arial" w:hAnsi="Arial" w:cs="Arial" w:hint="eastAsia"/>
          <w:b/>
          <w:bCs/>
          <w:sz w:val="24"/>
          <w:lang w:eastAsia="zh-CN"/>
        </w:rPr>
        <w:t>for Rel-16</w:t>
      </w:r>
    </w:p>
    <w:p w14:paraId="720E09D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5E714F">
        <w:rPr>
          <w:rFonts w:ascii="Arial" w:hAnsi="Arial" w:cs="Arial"/>
          <w:b/>
          <w:bCs/>
          <w:sz w:val="24"/>
        </w:rPr>
        <w:t>ent for:</w:t>
      </w:r>
      <w:r w:rsidR="005E714F">
        <w:rPr>
          <w:rFonts w:ascii="Arial" w:hAnsi="Arial" w:cs="Arial"/>
          <w:b/>
          <w:bCs/>
          <w:sz w:val="24"/>
        </w:rPr>
        <w:tab/>
        <w:t>Discussion</w:t>
      </w:r>
    </w:p>
    <w:p w14:paraId="1F9D97CA" w14:textId="77777777" w:rsidR="00CD4C7B" w:rsidRDefault="00CD4C7B" w:rsidP="008A59FA">
      <w:pPr>
        <w:pStyle w:val="1"/>
      </w:pPr>
      <w:r w:rsidRPr="006E13D1">
        <w:t>1</w:t>
      </w:r>
      <w:r w:rsidRPr="006E13D1">
        <w:tab/>
      </w:r>
      <w:r w:rsidR="0056573F">
        <w:t>Introduction</w:t>
      </w:r>
    </w:p>
    <w:p w14:paraId="7BD4E9E2" w14:textId="77777777" w:rsidR="00CC448E" w:rsidRPr="00882422" w:rsidRDefault="00291CD4" w:rsidP="00066B6B">
      <w:pPr>
        <w:spacing w:line="360" w:lineRule="auto"/>
        <w:jc w:val="both"/>
      </w:pPr>
      <w:r>
        <w:rPr>
          <w:lang w:eastAsia="zh-CN"/>
        </w:rPr>
        <w:t xml:space="preserve">The </w:t>
      </w:r>
      <w:r w:rsidRPr="009F0F02">
        <w:rPr>
          <w:lang w:eastAsia="zh-CN"/>
        </w:rPr>
        <w:t>uplink capacity</w:t>
      </w:r>
      <w:r>
        <w:rPr>
          <w:lang w:eastAsia="zh-CN"/>
        </w:rPr>
        <w:t xml:space="preserve"> and coverage improvement is</w:t>
      </w:r>
      <w:r w:rsidRPr="007967BD">
        <w:rPr>
          <w:lang w:eastAsia="zh-CN"/>
        </w:rPr>
        <w:t xml:space="preserve"> an eternal topic</w:t>
      </w:r>
      <w:r w:rsidRPr="009F0F02">
        <w:rPr>
          <w:lang w:eastAsia="zh-CN"/>
        </w:rPr>
        <w:t xml:space="preserve"> to address the incr</w:t>
      </w:r>
      <w:r>
        <w:rPr>
          <w:lang w:eastAsia="zh-CN"/>
        </w:rPr>
        <w:t>ease amount of UL traffic in network, including NR TDD system.</w:t>
      </w:r>
      <w:r w:rsidR="00076102">
        <w:rPr>
          <w:lang w:eastAsia="zh-CN"/>
        </w:rPr>
        <w:t xml:space="preserve"> </w:t>
      </w:r>
      <w:r w:rsidR="00985DD7">
        <w:rPr>
          <w:lang w:eastAsia="zh-CN"/>
        </w:rPr>
        <w:t xml:space="preserve">The </w:t>
      </w:r>
      <w:r w:rsidR="00AF2AAE">
        <w:rPr>
          <w:lang w:eastAsia="zh-CN"/>
        </w:rPr>
        <w:t xml:space="preserve">WI on </w:t>
      </w:r>
      <w:r w:rsidR="00985DD7">
        <w:rPr>
          <w:lang w:eastAsia="zh-CN"/>
        </w:rPr>
        <w:t xml:space="preserve">uplink data compression (UDC) </w:t>
      </w:r>
      <w:r w:rsidR="00AF2AAE">
        <w:rPr>
          <w:lang w:eastAsia="zh-CN"/>
        </w:rPr>
        <w:t>for</w:t>
      </w:r>
      <w:r w:rsidR="00985DD7">
        <w:rPr>
          <w:lang w:eastAsia="zh-CN"/>
        </w:rPr>
        <w:t xml:space="preserve"> LTE system </w:t>
      </w:r>
      <w:r w:rsidR="00AF2AAE">
        <w:rPr>
          <w:lang w:eastAsia="zh-CN"/>
        </w:rPr>
        <w:t xml:space="preserve">had been completed in RAN#81. </w:t>
      </w:r>
      <w:r w:rsidR="008D2548" w:rsidRPr="008D2548">
        <w:rPr>
          <w:lang w:eastAsia="zh-CN"/>
        </w:rPr>
        <w:t>A significant compression performance can be achieved with UDC solutions in UL for all types of traffic including FTP, SIP, video and web surfing</w:t>
      </w:r>
      <w:r w:rsidR="006336DE">
        <w:rPr>
          <w:lang w:eastAsia="zh-CN"/>
        </w:rPr>
        <w:t xml:space="preserve"> which </w:t>
      </w:r>
      <w:r w:rsidR="002555B7">
        <w:rPr>
          <w:lang w:eastAsia="zh-CN"/>
        </w:rPr>
        <w:t xml:space="preserve">improves users’ </w:t>
      </w:r>
      <w:r w:rsidR="00A337F9">
        <w:rPr>
          <w:lang w:eastAsia="zh-CN"/>
        </w:rPr>
        <w:t xml:space="preserve">uplink </w:t>
      </w:r>
      <w:r w:rsidR="002555B7">
        <w:rPr>
          <w:lang w:eastAsia="zh-CN"/>
        </w:rPr>
        <w:t>experience efficiently</w:t>
      </w:r>
      <w:r w:rsidR="006B3B6D">
        <w:rPr>
          <w:lang w:eastAsia="zh-CN"/>
        </w:rPr>
        <w:t xml:space="preserve">. </w:t>
      </w:r>
      <w:r w:rsidR="00703C79">
        <w:rPr>
          <w:lang w:eastAsia="zh-CN"/>
        </w:rPr>
        <w:t>From the operator’s point of view,</w:t>
      </w:r>
      <w:r w:rsidR="000C1167">
        <w:rPr>
          <w:lang w:eastAsia="zh-CN"/>
        </w:rPr>
        <w:t xml:space="preserve"> the requirement </w:t>
      </w:r>
      <w:r w:rsidR="00E844CB">
        <w:rPr>
          <w:lang w:eastAsia="zh-CN"/>
        </w:rPr>
        <w:t>of introducing</w:t>
      </w:r>
      <w:r w:rsidR="00B804F3">
        <w:rPr>
          <w:lang w:eastAsia="zh-CN"/>
        </w:rPr>
        <w:t xml:space="preserve"> the</w:t>
      </w:r>
      <w:r w:rsidR="000C1167">
        <w:rPr>
          <w:lang w:eastAsia="zh-CN"/>
        </w:rPr>
        <w:t xml:space="preserve"> </w:t>
      </w:r>
      <w:r w:rsidR="00B804F3">
        <w:rPr>
          <w:lang w:eastAsia="zh-CN"/>
        </w:rPr>
        <w:t xml:space="preserve">UDC </w:t>
      </w:r>
      <w:r w:rsidR="00703C79">
        <w:rPr>
          <w:lang w:eastAsia="zh-CN"/>
        </w:rPr>
        <w:t>in NR system</w:t>
      </w:r>
      <w:r w:rsidR="00B804F3">
        <w:rPr>
          <w:lang w:eastAsia="zh-CN"/>
        </w:rPr>
        <w:t xml:space="preserve"> is quite clear</w:t>
      </w:r>
      <w:r w:rsidR="00003FFE">
        <w:rPr>
          <w:lang w:eastAsia="zh-CN"/>
        </w:rPr>
        <w:t xml:space="preserve">. </w:t>
      </w:r>
      <w:r w:rsidR="006C2EA6">
        <w:rPr>
          <w:lang w:eastAsia="zh-CN"/>
        </w:rPr>
        <w:t>In this contribution, we</w:t>
      </w:r>
      <w:r w:rsidR="007509C9" w:rsidRPr="007509C9">
        <w:rPr>
          <w:lang w:eastAsia="zh-CN"/>
        </w:rPr>
        <w:t xml:space="preserve"> propose to support UDC in NR in Rel-16.</w:t>
      </w:r>
    </w:p>
    <w:p w14:paraId="321D8A93" w14:textId="77777777" w:rsidR="00CD4C7B" w:rsidRDefault="00CD4C7B" w:rsidP="00CD4C7B">
      <w:pPr>
        <w:pStyle w:val="1"/>
      </w:pPr>
      <w:r w:rsidRPr="006E13D1">
        <w:t>2</w:t>
      </w:r>
      <w:r w:rsidRPr="006E13D1">
        <w:tab/>
      </w:r>
      <w:r w:rsidR="005C1C6D">
        <w:t>Discussion</w:t>
      </w:r>
    </w:p>
    <w:p w14:paraId="3259EC77" w14:textId="77777777" w:rsidR="00A01D63" w:rsidRDefault="00C11471" w:rsidP="002802D2">
      <w:pPr>
        <w:spacing w:after="0" w:line="360" w:lineRule="auto"/>
        <w:jc w:val="both"/>
        <w:rPr>
          <w:lang w:eastAsia="zh-CN"/>
        </w:rPr>
      </w:pPr>
      <w:r>
        <w:rPr>
          <w:lang w:eastAsia="zh-CN"/>
        </w:rPr>
        <w:t>T</w:t>
      </w:r>
      <w:r w:rsidR="00362EF1">
        <w:rPr>
          <w:lang w:eastAsia="zh-CN"/>
        </w:rPr>
        <w:t xml:space="preserve">he </w:t>
      </w:r>
      <w:r w:rsidR="00871E4B">
        <w:rPr>
          <w:lang w:eastAsia="zh-CN"/>
        </w:rPr>
        <w:t>R</w:t>
      </w:r>
      <w:r w:rsidR="00871E4B">
        <w:rPr>
          <w:rFonts w:hint="eastAsia"/>
          <w:lang w:eastAsia="zh-CN"/>
        </w:rPr>
        <w:t>o</w:t>
      </w:r>
      <w:r w:rsidR="00871E4B">
        <w:rPr>
          <w:lang w:eastAsia="zh-CN"/>
        </w:rPr>
        <w:t xml:space="preserve">HC </w:t>
      </w:r>
      <w:r w:rsidR="00362EF1">
        <w:rPr>
          <w:lang w:eastAsia="zh-CN"/>
        </w:rPr>
        <w:t xml:space="preserve">(Robust Header </w:t>
      </w:r>
      <w:r w:rsidR="00833787">
        <w:rPr>
          <w:lang w:eastAsia="zh-CN"/>
        </w:rPr>
        <w:t>Compression) is</w:t>
      </w:r>
      <w:r w:rsidR="00362EF1">
        <w:rPr>
          <w:lang w:eastAsia="zh-CN"/>
        </w:rPr>
        <w:t xml:space="preserve"> an efficient feature to </w:t>
      </w:r>
      <w:r w:rsidR="00362EF1" w:rsidRPr="00362EF1">
        <w:rPr>
          <w:lang w:eastAsia="zh-CN"/>
        </w:rPr>
        <w:t>compress the IP, UDP, RTP and TCP headers of</w:t>
      </w:r>
      <w:r w:rsidR="00362EF1">
        <w:rPr>
          <w:lang w:eastAsia="zh-CN"/>
        </w:rPr>
        <w:t xml:space="preserve"> </w:t>
      </w:r>
      <w:r w:rsidR="00362EF1" w:rsidRPr="00362EF1">
        <w:rPr>
          <w:lang w:eastAsia="zh-CN"/>
        </w:rPr>
        <w:t>internet traffic</w:t>
      </w:r>
      <w:r w:rsidR="00362EF1">
        <w:rPr>
          <w:lang w:eastAsia="zh-CN"/>
        </w:rPr>
        <w:t>.</w:t>
      </w:r>
      <w:r w:rsidR="005B1CA1">
        <w:rPr>
          <w:lang w:eastAsia="zh-CN"/>
        </w:rPr>
        <w:t xml:space="preserve"> </w:t>
      </w:r>
      <w:r w:rsidR="009B514E">
        <w:rPr>
          <w:lang w:eastAsia="zh-CN"/>
        </w:rPr>
        <w:t xml:space="preserve">Since </w:t>
      </w:r>
      <w:r w:rsidR="00C066C7">
        <w:rPr>
          <w:lang w:eastAsia="zh-CN"/>
        </w:rPr>
        <w:t>the payload</w:t>
      </w:r>
      <w:r w:rsidR="009B514E">
        <w:rPr>
          <w:lang w:eastAsia="zh-CN"/>
        </w:rPr>
        <w:t xml:space="preserve"> of the packet is not the target for </w:t>
      </w:r>
      <w:r w:rsidR="008E2E6D">
        <w:rPr>
          <w:lang w:eastAsia="zh-CN"/>
        </w:rPr>
        <w:t>compression,</w:t>
      </w:r>
      <w:r w:rsidR="00F75A42">
        <w:rPr>
          <w:lang w:eastAsia="zh-CN"/>
        </w:rPr>
        <w:t xml:space="preserve"> </w:t>
      </w:r>
      <w:r w:rsidR="006A4BEC">
        <w:rPr>
          <w:lang w:eastAsia="zh-CN"/>
        </w:rPr>
        <w:t xml:space="preserve">the RoHC cannot achieve a </w:t>
      </w:r>
      <w:r w:rsidR="006A4BEC" w:rsidRPr="006A4BEC">
        <w:rPr>
          <w:lang w:eastAsia="zh-CN"/>
        </w:rPr>
        <w:t>significant</w:t>
      </w:r>
      <w:r w:rsidR="006A4BEC">
        <w:rPr>
          <w:lang w:eastAsia="zh-CN"/>
        </w:rPr>
        <w:t xml:space="preserve"> compression</w:t>
      </w:r>
      <w:r w:rsidR="006A4BEC" w:rsidRPr="009F0F02">
        <w:t xml:space="preserve"> efficiency</w:t>
      </w:r>
      <w:r w:rsidR="006A4BEC">
        <w:t xml:space="preserve"> for most </w:t>
      </w:r>
      <w:r w:rsidR="006A4BEC" w:rsidRPr="00362EF1">
        <w:rPr>
          <w:lang w:eastAsia="zh-CN"/>
        </w:rPr>
        <w:t>internet traffic</w:t>
      </w:r>
      <w:r w:rsidR="002A4236">
        <w:rPr>
          <w:lang w:eastAsia="zh-CN"/>
        </w:rPr>
        <w:t>.</w:t>
      </w:r>
      <w:r w:rsidR="00E2318D">
        <w:rPr>
          <w:lang w:eastAsia="zh-CN"/>
        </w:rPr>
        <w:t xml:space="preserve"> In </w:t>
      </w:r>
      <w:r w:rsidR="00D5106C">
        <w:rPr>
          <w:lang w:eastAsia="zh-CN"/>
        </w:rPr>
        <w:t xml:space="preserve">our </w:t>
      </w:r>
      <w:r w:rsidR="00E2318D">
        <w:rPr>
          <w:lang w:eastAsia="zh-CN"/>
        </w:rPr>
        <w:t>practical netwo</w:t>
      </w:r>
      <w:r w:rsidR="003C40BD">
        <w:rPr>
          <w:lang w:eastAsia="zh-CN"/>
        </w:rPr>
        <w:t xml:space="preserve">rk, the RoHC is only </w:t>
      </w:r>
      <w:r w:rsidR="00997180">
        <w:rPr>
          <w:lang w:eastAsia="zh-CN"/>
        </w:rPr>
        <w:t>applied</w:t>
      </w:r>
      <w:r w:rsidR="003C40BD">
        <w:rPr>
          <w:lang w:eastAsia="zh-CN"/>
        </w:rPr>
        <w:t xml:space="preserve"> </w:t>
      </w:r>
      <w:r w:rsidR="007E58CF">
        <w:rPr>
          <w:rFonts w:hint="eastAsia"/>
          <w:lang w:eastAsia="zh-CN"/>
        </w:rPr>
        <w:t>for voice service for coverage and capacity improvement</w:t>
      </w:r>
      <w:r w:rsidR="005A69FD">
        <w:rPr>
          <w:lang w:eastAsia="zh-CN"/>
        </w:rPr>
        <w:t>.</w:t>
      </w:r>
      <w:r w:rsidR="002A4236">
        <w:rPr>
          <w:lang w:eastAsia="zh-CN"/>
        </w:rPr>
        <w:t xml:space="preserve"> </w:t>
      </w:r>
      <w:r w:rsidR="008F2B9B">
        <w:rPr>
          <w:lang w:eastAsia="zh-CN"/>
        </w:rPr>
        <w:t xml:space="preserve">In order to achieve </w:t>
      </w:r>
      <w:r w:rsidR="00E2318D">
        <w:rPr>
          <w:lang w:eastAsia="zh-CN"/>
        </w:rPr>
        <w:t xml:space="preserve">more </w:t>
      </w:r>
      <w:r w:rsidR="008F2B9B" w:rsidRPr="006A4BEC">
        <w:rPr>
          <w:lang w:eastAsia="zh-CN"/>
        </w:rPr>
        <w:t>significant</w:t>
      </w:r>
      <w:r w:rsidR="008F2B9B">
        <w:rPr>
          <w:lang w:eastAsia="zh-CN"/>
        </w:rPr>
        <w:t xml:space="preserve"> compression</w:t>
      </w:r>
      <w:r w:rsidR="008F2B9B" w:rsidRPr="009F0F02">
        <w:t xml:space="preserve"> efficiency</w:t>
      </w:r>
      <w:r w:rsidR="00E2318D">
        <w:rPr>
          <w:lang w:eastAsia="zh-CN"/>
        </w:rPr>
        <w:t xml:space="preserve"> for </w:t>
      </w:r>
      <w:r w:rsidR="00E870F2">
        <w:t xml:space="preserve">most </w:t>
      </w:r>
      <w:r w:rsidR="00E870F2" w:rsidRPr="00362EF1">
        <w:rPr>
          <w:lang w:eastAsia="zh-CN"/>
        </w:rPr>
        <w:t>internet traffic</w:t>
      </w:r>
      <w:r w:rsidR="00794B2F">
        <w:rPr>
          <w:lang w:eastAsia="zh-CN"/>
        </w:rPr>
        <w:t xml:space="preserve">, </w:t>
      </w:r>
      <w:r w:rsidR="00F352A2" w:rsidRPr="00F352A2">
        <w:rPr>
          <w:lang w:eastAsia="zh-CN"/>
        </w:rPr>
        <w:t>UL data compr</w:t>
      </w:r>
      <w:r w:rsidR="00F75E5E">
        <w:rPr>
          <w:lang w:eastAsia="zh-CN"/>
        </w:rPr>
        <w:t>ession (UDC) had been studied in LTE</w:t>
      </w:r>
      <w:r w:rsidR="00D3636C">
        <w:rPr>
          <w:lang w:eastAsia="zh-CN"/>
        </w:rPr>
        <w:t xml:space="preserve"> system</w:t>
      </w:r>
      <w:r w:rsidR="00F352A2" w:rsidRPr="00F352A2">
        <w:rPr>
          <w:lang w:eastAsia="zh-CN"/>
        </w:rPr>
        <w:t>.</w:t>
      </w:r>
      <w:r w:rsidR="0030737D">
        <w:rPr>
          <w:lang w:eastAsia="zh-CN"/>
        </w:rPr>
        <w:t xml:space="preserve"> The</w:t>
      </w:r>
      <w:r w:rsidR="00ED3B0A">
        <w:rPr>
          <w:lang w:eastAsia="zh-CN"/>
        </w:rPr>
        <w:t xml:space="preserve"> </w:t>
      </w:r>
      <w:r w:rsidR="00ED3B0A" w:rsidRPr="00ED3B0A">
        <w:rPr>
          <w:lang w:eastAsia="zh-CN"/>
        </w:rPr>
        <w:t>UL data compression is applied for both header and payload</w:t>
      </w:r>
      <w:r w:rsidR="00F352A2" w:rsidRPr="00F352A2">
        <w:rPr>
          <w:lang w:eastAsia="zh-CN"/>
        </w:rPr>
        <w:t>.</w:t>
      </w:r>
      <w:r w:rsidR="007220C2">
        <w:rPr>
          <w:lang w:eastAsia="zh-CN"/>
        </w:rPr>
        <w:t xml:space="preserve"> </w:t>
      </w:r>
      <w:r w:rsidR="00AF73AE">
        <w:rPr>
          <w:lang w:eastAsia="zh-CN"/>
        </w:rPr>
        <w:t xml:space="preserve">The </w:t>
      </w:r>
      <w:r w:rsidR="00AF73AE" w:rsidRPr="00F352A2">
        <w:rPr>
          <w:lang w:eastAsia="zh-CN"/>
        </w:rPr>
        <w:t>DEFLATE based solution relies on RFC 1951was recommended to specify in WI</w:t>
      </w:r>
      <w:r w:rsidR="00AF73AE">
        <w:rPr>
          <w:lang w:eastAsia="zh-CN"/>
        </w:rPr>
        <w:t xml:space="preserve"> phase</w:t>
      </w:r>
      <w:r w:rsidR="00AF73AE" w:rsidRPr="00F352A2">
        <w:rPr>
          <w:lang w:eastAsia="zh-CN"/>
        </w:rPr>
        <w:t xml:space="preserve"> and corresponding work item on UL data compression in LTE (RP-172076) was approved</w:t>
      </w:r>
      <w:r w:rsidR="00AF73AE">
        <w:rPr>
          <w:lang w:eastAsia="zh-CN"/>
        </w:rPr>
        <w:t>.</w:t>
      </w:r>
      <w:r w:rsidR="002802D2">
        <w:rPr>
          <w:lang w:eastAsia="zh-CN"/>
        </w:rPr>
        <w:t xml:space="preserve"> The evaluation results show </w:t>
      </w:r>
      <w:r w:rsidR="002802D2">
        <w:t xml:space="preserve">UDC can achieve </w:t>
      </w:r>
      <w:r w:rsidR="00F8654E">
        <w:rPr>
          <w:lang w:eastAsia="zh-CN"/>
        </w:rPr>
        <w:t>40%~80%</w:t>
      </w:r>
      <w:r w:rsidR="002802D2">
        <w:rPr>
          <w:lang w:eastAsia="zh-CN"/>
        </w:rPr>
        <w:t xml:space="preserve"> compression</w:t>
      </w:r>
      <w:r w:rsidR="002802D2" w:rsidRPr="009F0F02">
        <w:t xml:space="preserve"> efficiency</w:t>
      </w:r>
      <w:r w:rsidR="002802D2">
        <w:t xml:space="preserve"> for typical traffic types, including FTP, SIP, video, and </w:t>
      </w:r>
      <w:r w:rsidR="002802D2" w:rsidRPr="009F0F02">
        <w:t>web surfing data</w:t>
      </w:r>
      <w:r w:rsidR="002802D2">
        <w:rPr>
          <w:lang w:eastAsia="zh-CN"/>
        </w:rPr>
        <w:t xml:space="preserve">. </w:t>
      </w:r>
      <w:r w:rsidR="00AF73AE">
        <w:rPr>
          <w:lang w:eastAsia="zh-CN"/>
        </w:rPr>
        <w:t xml:space="preserve"> </w:t>
      </w:r>
      <w:r w:rsidR="0023412B">
        <w:rPr>
          <w:lang w:eastAsia="zh-CN"/>
        </w:rPr>
        <w:t>The WI on UDC had been completed in September 2018.</w:t>
      </w:r>
      <w:r w:rsidR="00FF25C8">
        <w:rPr>
          <w:lang w:eastAsia="zh-CN"/>
        </w:rPr>
        <w:t xml:space="preserve"> </w:t>
      </w:r>
      <w:r w:rsidR="002802D2">
        <w:rPr>
          <w:lang w:eastAsia="zh-CN"/>
        </w:rPr>
        <w:t>T</w:t>
      </w:r>
      <w:r w:rsidR="00A01D63">
        <w:rPr>
          <w:lang w:eastAsia="zh-CN"/>
        </w:rPr>
        <w:t>he main changes</w:t>
      </w:r>
      <w:r w:rsidR="002802D2">
        <w:rPr>
          <w:lang w:eastAsia="zh-CN"/>
        </w:rPr>
        <w:t xml:space="preserve"> </w:t>
      </w:r>
      <w:r w:rsidR="00A01D63">
        <w:rPr>
          <w:lang w:eastAsia="zh-CN"/>
        </w:rPr>
        <w:t>are:</w:t>
      </w:r>
    </w:p>
    <w:p w14:paraId="3ED15A83" w14:textId="77777777" w:rsidR="00A01D63" w:rsidRPr="00B07A02" w:rsidRDefault="00A01D63" w:rsidP="000D3F5B">
      <w:pPr>
        <w:pStyle w:val="ac"/>
        <w:numPr>
          <w:ilvl w:val="0"/>
          <w:numId w:val="9"/>
        </w:numPr>
        <w:spacing w:line="360" w:lineRule="auto"/>
        <w:ind w:leftChars="0"/>
        <w:jc w:val="both"/>
        <w:rPr>
          <w:rFonts w:ascii="Times New Roman" w:eastAsia="宋体" w:hAnsi="Times New Roman"/>
          <w:lang w:eastAsia="zh-CN"/>
        </w:rPr>
      </w:pPr>
      <w:r w:rsidRPr="00B07A02">
        <w:rPr>
          <w:rFonts w:ascii="Times New Roman" w:eastAsia="宋体" w:hAnsi="Times New Roman"/>
          <w:lang w:eastAsia="zh-CN"/>
        </w:rPr>
        <w:t>Introduce DEFLATE based UDC solution related configuration</w:t>
      </w:r>
    </w:p>
    <w:p w14:paraId="008A1FCC" w14:textId="77777777" w:rsidR="00A01D63" w:rsidRPr="00B07A02" w:rsidRDefault="00A01D63" w:rsidP="000D3F5B">
      <w:pPr>
        <w:pStyle w:val="ac"/>
        <w:numPr>
          <w:ilvl w:val="0"/>
          <w:numId w:val="9"/>
        </w:numPr>
        <w:spacing w:line="360" w:lineRule="auto"/>
        <w:ind w:leftChars="0"/>
        <w:jc w:val="both"/>
        <w:rPr>
          <w:rFonts w:ascii="Times New Roman" w:eastAsia="宋体" w:hAnsi="Times New Roman"/>
          <w:lang w:eastAsia="zh-CN"/>
        </w:rPr>
      </w:pPr>
      <w:r w:rsidRPr="00B07A02">
        <w:rPr>
          <w:rFonts w:ascii="Times New Roman" w:eastAsia="宋体" w:hAnsi="Times New Roman"/>
          <w:lang w:eastAsia="zh-CN"/>
        </w:rPr>
        <w:t>Define PDCP PDU formats with UDC header and error notification control PDU</w:t>
      </w:r>
    </w:p>
    <w:p w14:paraId="4DF27E2B" w14:textId="77777777" w:rsidR="00A01D63" w:rsidRPr="00B07A02" w:rsidRDefault="00A01D63" w:rsidP="000D3F5B">
      <w:pPr>
        <w:pStyle w:val="ac"/>
        <w:numPr>
          <w:ilvl w:val="0"/>
          <w:numId w:val="9"/>
        </w:numPr>
        <w:spacing w:line="360" w:lineRule="auto"/>
        <w:ind w:leftChars="0"/>
        <w:jc w:val="both"/>
        <w:rPr>
          <w:rFonts w:ascii="Times New Roman" w:eastAsia="宋体" w:hAnsi="Times New Roman"/>
          <w:lang w:eastAsia="zh-CN"/>
        </w:rPr>
      </w:pPr>
      <w:r w:rsidRPr="00B07A02">
        <w:rPr>
          <w:rFonts w:ascii="Times New Roman" w:eastAsia="宋体" w:hAnsi="Times New Roman"/>
          <w:lang w:eastAsia="zh-CN"/>
        </w:rPr>
        <w:t>Define compression procedure and content of UDC header</w:t>
      </w:r>
    </w:p>
    <w:p w14:paraId="6ADF2624" w14:textId="77777777" w:rsidR="00A01D63" w:rsidRPr="0068105C" w:rsidRDefault="00A01D63" w:rsidP="000D3F5B">
      <w:pPr>
        <w:pStyle w:val="ac"/>
        <w:numPr>
          <w:ilvl w:val="0"/>
          <w:numId w:val="9"/>
        </w:numPr>
        <w:spacing w:line="360" w:lineRule="auto"/>
        <w:ind w:leftChars="0"/>
        <w:jc w:val="both"/>
        <w:rPr>
          <w:rFonts w:ascii="Times New Roman" w:eastAsia="宋体" w:hAnsi="Times New Roman"/>
          <w:lang w:eastAsia="zh-CN"/>
        </w:rPr>
      </w:pPr>
      <w:r w:rsidRPr="00B07A02">
        <w:rPr>
          <w:rFonts w:ascii="Times New Roman" w:eastAsia="宋体" w:hAnsi="Times New Roman"/>
          <w:lang w:eastAsia="zh-CN"/>
        </w:rPr>
        <w:t>Support predefined dictionary related capability and configuration</w:t>
      </w:r>
    </w:p>
    <w:p w14:paraId="0DC71550" w14:textId="77777777" w:rsidR="00850986" w:rsidRDefault="0083431A" w:rsidP="000D3F5B">
      <w:pPr>
        <w:spacing w:after="0" w:line="360" w:lineRule="auto"/>
        <w:jc w:val="both"/>
        <w:rPr>
          <w:lang w:eastAsia="zh-CN"/>
        </w:rPr>
      </w:pPr>
      <w:r w:rsidRPr="0083431A">
        <w:rPr>
          <w:lang w:eastAsia="zh-CN"/>
        </w:rPr>
        <w:t>During RAN#79 meeting,</w:t>
      </w:r>
      <w:r w:rsidR="002B68B6">
        <w:rPr>
          <w:lang w:eastAsia="zh-CN"/>
        </w:rPr>
        <w:t xml:space="preserve"> the </w:t>
      </w:r>
      <w:r w:rsidRPr="0083431A">
        <w:rPr>
          <w:lang w:eastAsia="zh-CN"/>
        </w:rPr>
        <w:t xml:space="preserve">support </w:t>
      </w:r>
      <w:r w:rsidR="002B68B6">
        <w:rPr>
          <w:lang w:eastAsia="zh-CN"/>
        </w:rPr>
        <w:t xml:space="preserve">of </w:t>
      </w:r>
      <w:r w:rsidRPr="0083431A">
        <w:rPr>
          <w:lang w:eastAsia="zh-CN"/>
        </w:rPr>
        <w:t>UDC in NR in Rel-15</w:t>
      </w:r>
      <w:r w:rsidR="002B68B6">
        <w:rPr>
          <w:lang w:eastAsia="zh-CN"/>
        </w:rPr>
        <w:t xml:space="preserve"> had been discussed</w:t>
      </w:r>
      <w:r w:rsidR="00FA146B">
        <w:rPr>
          <w:lang w:eastAsia="zh-CN"/>
        </w:rPr>
        <w:t>. However, considering this feature</w:t>
      </w:r>
      <w:r w:rsidRPr="0083431A">
        <w:rPr>
          <w:lang w:eastAsia="zh-CN"/>
        </w:rPr>
        <w:t xml:space="preserve"> was not so urgent</w:t>
      </w:r>
      <w:r w:rsidR="00FA146B">
        <w:rPr>
          <w:lang w:eastAsia="zh-CN"/>
        </w:rPr>
        <w:t xml:space="preserve"> and </w:t>
      </w:r>
      <w:r w:rsidR="00615D9C">
        <w:rPr>
          <w:lang w:eastAsia="zh-CN"/>
        </w:rPr>
        <w:t xml:space="preserve">time budget </w:t>
      </w:r>
      <w:r w:rsidR="00FA146B">
        <w:rPr>
          <w:lang w:eastAsia="zh-CN"/>
        </w:rPr>
        <w:t>left</w:t>
      </w:r>
      <w:r w:rsidR="000D3F5B">
        <w:rPr>
          <w:lang w:eastAsia="zh-CN"/>
        </w:rPr>
        <w:t xml:space="preserve"> in Rel-15</w:t>
      </w:r>
      <w:r w:rsidR="00CD7345">
        <w:rPr>
          <w:rFonts w:hint="eastAsia"/>
          <w:lang w:eastAsia="zh-CN"/>
        </w:rPr>
        <w:t xml:space="preserve"> was not enough</w:t>
      </w:r>
      <w:r w:rsidRPr="0083431A">
        <w:rPr>
          <w:lang w:eastAsia="zh-CN"/>
        </w:rPr>
        <w:t>, it was suggested to brought UDC in Rel-16.</w:t>
      </w:r>
    </w:p>
    <w:p w14:paraId="298956A3" w14:textId="77777777" w:rsidR="001703ED" w:rsidRDefault="00786D78" w:rsidP="001703ED">
      <w:pPr>
        <w:spacing w:after="0" w:line="360" w:lineRule="auto"/>
        <w:jc w:val="both"/>
        <w:rPr>
          <w:lang w:eastAsia="zh-CN"/>
        </w:rPr>
      </w:pPr>
      <w:r>
        <w:rPr>
          <w:lang w:eastAsia="zh-CN"/>
        </w:rPr>
        <w:t xml:space="preserve">From the perspective of operator, </w:t>
      </w:r>
      <w:r w:rsidR="001703ED">
        <w:rPr>
          <w:lang w:eastAsia="zh-CN"/>
        </w:rPr>
        <w:t>UDC should be supported also in 5G system due to the following reasons:</w:t>
      </w:r>
    </w:p>
    <w:p w14:paraId="14CD6403" w14:textId="77777777" w:rsidR="007A4AD9" w:rsidRPr="00DF109F" w:rsidRDefault="007A4AD9" w:rsidP="00F32909">
      <w:pPr>
        <w:pStyle w:val="ac"/>
        <w:numPr>
          <w:ilvl w:val="0"/>
          <w:numId w:val="9"/>
        </w:numPr>
        <w:spacing w:line="360" w:lineRule="auto"/>
        <w:ind w:leftChars="0"/>
        <w:jc w:val="both"/>
        <w:rPr>
          <w:rFonts w:ascii="Times New Roman" w:eastAsia="宋体" w:hAnsi="Times New Roman"/>
          <w:lang w:eastAsia="zh-CN"/>
        </w:rPr>
      </w:pPr>
      <w:r w:rsidRPr="00DF109F">
        <w:rPr>
          <w:rFonts w:ascii="Times New Roman" w:eastAsia="宋体" w:hAnsi="Times New Roman"/>
          <w:lang w:eastAsia="zh-CN"/>
        </w:rPr>
        <w:t xml:space="preserve">Higher frequency and less uplink coverage: </w:t>
      </w:r>
      <w:r w:rsidR="009D07B8" w:rsidRPr="00DF109F">
        <w:rPr>
          <w:rFonts w:ascii="Times New Roman" w:eastAsia="宋体" w:hAnsi="Times New Roman" w:hint="eastAsia"/>
          <w:lang w:eastAsia="zh-CN"/>
        </w:rPr>
        <w:t>T</w:t>
      </w:r>
      <w:r w:rsidR="005A04DE" w:rsidRPr="00DF109F">
        <w:rPr>
          <w:rFonts w:ascii="Times New Roman" w:eastAsia="宋体" w:hAnsi="Times New Roman" w:hint="eastAsia"/>
          <w:lang w:eastAsia="zh-CN"/>
        </w:rPr>
        <w:t xml:space="preserve">he </w:t>
      </w:r>
      <w:r w:rsidR="005A04DE" w:rsidRPr="00DF109F">
        <w:rPr>
          <w:rFonts w:ascii="Times New Roman" w:eastAsia="宋体" w:hAnsi="Times New Roman"/>
          <w:lang w:eastAsia="zh-CN"/>
        </w:rPr>
        <w:t>allocated spectrums for 5</w:t>
      </w:r>
      <w:r w:rsidR="0094008C" w:rsidRPr="00DF109F">
        <w:rPr>
          <w:rFonts w:ascii="Times New Roman" w:eastAsia="宋体" w:hAnsi="Times New Roman"/>
          <w:lang w:eastAsia="zh-CN"/>
        </w:rPr>
        <w:t>G, such</w:t>
      </w:r>
      <w:r w:rsidR="00EC2D84" w:rsidRPr="00DF109F">
        <w:rPr>
          <w:rFonts w:ascii="Times New Roman" w:eastAsia="宋体" w:hAnsi="Times New Roman"/>
          <w:lang w:eastAsia="zh-CN"/>
        </w:rPr>
        <w:t xml:space="preserve"> as 3.5GHz, 26</w:t>
      </w:r>
      <w:r w:rsidR="00C74D8E" w:rsidRPr="00DF109F">
        <w:rPr>
          <w:rFonts w:ascii="Times New Roman" w:eastAsia="宋体" w:hAnsi="Times New Roman"/>
          <w:lang w:eastAsia="zh-CN"/>
        </w:rPr>
        <w:t>GHz, and</w:t>
      </w:r>
      <w:r w:rsidR="00EC2D84" w:rsidRPr="00DF109F">
        <w:rPr>
          <w:rFonts w:ascii="Times New Roman" w:eastAsia="宋体" w:hAnsi="Times New Roman"/>
          <w:lang w:eastAsia="zh-CN"/>
        </w:rPr>
        <w:t xml:space="preserve"> 28GHz, </w:t>
      </w:r>
      <w:r w:rsidR="005A04DE" w:rsidRPr="00DF109F">
        <w:rPr>
          <w:rFonts w:ascii="Times New Roman" w:eastAsia="宋体" w:hAnsi="Times New Roman" w:hint="eastAsia"/>
          <w:lang w:eastAsia="zh-CN"/>
        </w:rPr>
        <w:t>have</w:t>
      </w:r>
      <w:r w:rsidR="00A55474" w:rsidRPr="00DF109F">
        <w:rPr>
          <w:rFonts w:ascii="Times New Roman" w:eastAsia="宋体" w:hAnsi="Times New Roman" w:hint="eastAsia"/>
          <w:lang w:eastAsia="zh-CN"/>
        </w:rPr>
        <w:t xml:space="preserve"> H</w:t>
      </w:r>
      <w:r w:rsidR="00631244" w:rsidRPr="00DF109F">
        <w:rPr>
          <w:rFonts w:ascii="Times New Roman" w:eastAsia="宋体" w:hAnsi="Times New Roman" w:hint="eastAsia"/>
          <w:lang w:eastAsia="zh-CN"/>
        </w:rPr>
        <w:t>igher penetration and propagation loss</w:t>
      </w:r>
      <w:r w:rsidR="00912D64" w:rsidRPr="00DF109F">
        <w:rPr>
          <w:rFonts w:ascii="Times New Roman" w:eastAsia="宋体" w:hAnsi="Times New Roman"/>
          <w:lang w:eastAsia="zh-CN"/>
        </w:rPr>
        <w:t xml:space="preserve"> than LTE commercial spectrum</w:t>
      </w:r>
      <w:r w:rsidR="00875575" w:rsidRPr="00DF109F">
        <w:rPr>
          <w:rFonts w:ascii="Times New Roman" w:eastAsia="宋体" w:hAnsi="Times New Roman"/>
          <w:lang w:eastAsia="zh-CN"/>
        </w:rPr>
        <w:t>s</w:t>
      </w:r>
      <w:r w:rsidR="00631244" w:rsidRPr="00DF109F">
        <w:rPr>
          <w:rFonts w:ascii="Times New Roman" w:eastAsia="宋体" w:hAnsi="Times New Roman" w:hint="eastAsia"/>
          <w:lang w:eastAsia="zh-CN"/>
        </w:rPr>
        <w:t>.</w:t>
      </w:r>
      <w:r w:rsidR="008012C5" w:rsidRPr="00DF109F">
        <w:rPr>
          <w:rFonts w:ascii="Times New Roman" w:eastAsia="宋体" w:hAnsi="Times New Roman"/>
          <w:lang w:eastAsia="zh-CN"/>
        </w:rPr>
        <w:t xml:space="preserve"> </w:t>
      </w:r>
      <w:r w:rsidR="00205ED7" w:rsidRPr="00DF109F">
        <w:rPr>
          <w:rFonts w:ascii="Times New Roman" w:eastAsia="宋体" w:hAnsi="Times New Roman"/>
          <w:lang w:eastAsia="zh-CN"/>
        </w:rPr>
        <w:t xml:space="preserve">In addition, </w:t>
      </w:r>
      <w:r w:rsidR="0085493D" w:rsidRPr="00DF109F">
        <w:rPr>
          <w:rFonts w:ascii="Times New Roman" w:eastAsia="宋体" w:hAnsi="Times New Roman"/>
          <w:lang w:eastAsia="zh-CN"/>
        </w:rPr>
        <w:t xml:space="preserve">5G network also has the higher requirement of </w:t>
      </w:r>
      <w:r w:rsidR="003B7B5E" w:rsidRPr="00DF109F">
        <w:rPr>
          <w:rFonts w:ascii="Times New Roman" w:eastAsia="宋体" w:hAnsi="Times New Roman"/>
          <w:lang w:eastAsia="zh-CN"/>
        </w:rPr>
        <w:t xml:space="preserve">uplink </w:t>
      </w:r>
      <w:r w:rsidR="0085493D" w:rsidRPr="00DF109F">
        <w:rPr>
          <w:rFonts w:ascii="Times New Roman" w:eastAsia="宋体" w:hAnsi="Times New Roman"/>
          <w:lang w:eastAsia="zh-CN"/>
        </w:rPr>
        <w:t>data rate</w:t>
      </w:r>
      <w:r w:rsidR="00D12EC1" w:rsidRPr="00DF109F">
        <w:rPr>
          <w:rFonts w:ascii="Times New Roman" w:eastAsia="宋体" w:hAnsi="Times New Roman"/>
          <w:lang w:eastAsia="zh-CN"/>
        </w:rPr>
        <w:t xml:space="preserve"> at cell edge</w:t>
      </w:r>
      <w:r w:rsidR="0085493D" w:rsidRPr="00DF109F">
        <w:rPr>
          <w:rFonts w:ascii="Times New Roman" w:eastAsia="宋体" w:hAnsi="Times New Roman"/>
          <w:lang w:eastAsia="zh-CN"/>
        </w:rPr>
        <w:t xml:space="preserve">. </w:t>
      </w:r>
      <w:r w:rsidR="003C04CD" w:rsidRPr="00DF109F">
        <w:rPr>
          <w:rFonts w:ascii="Times New Roman" w:eastAsia="宋体" w:hAnsi="Times New Roman"/>
          <w:lang w:eastAsia="zh-CN"/>
        </w:rPr>
        <w:t>Though the Massive MIMO had been introduced in 5G system, t</w:t>
      </w:r>
      <w:r w:rsidR="008012C5" w:rsidRPr="00DF109F">
        <w:rPr>
          <w:rFonts w:ascii="Times New Roman" w:eastAsia="宋体" w:hAnsi="Times New Roman"/>
          <w:lang w:eastAsia="zh-CN"/>
        </w:rPr>
        <w:t>he uplink link budget</w:t>
      </w:r>
      <w:r w:rsidR="003C04CD" w:rsidRPr="00DF109F">
        <w:rPr>
          <w:rFonts w:ascii="Times New Roman" w:eastAsia="宋体" w:hAnsi="Times New Roman"/>
          <w:lang w:eastAsia="zh-CN"/>
        </w:rPr>
        <w:t xml:space="preserve"> </w:t>
      </w:r>
      <w:r w:rsidR="00281737" w:rsidRPr="00DF109F">
        <w:rPr>
          <w:rFonts w:ascii="Times New Roman" w:eastAsia="宋体" w:hAnsi="Times New Roman"/>
          <w:lang w:eastAsia="zh-CN"/>
        </w:rPr>
        <w:t>gap between LTE and NR cannot be</w:t>
      </w:r>
      <w:r w:rsidR="00013C73" w:rsidRPr="00DF109F">
        <w:rPr>
          <w:rFonts w:ascii="Times New Roman" w:eastAsia="宋体" w:hAnsi="Times New Roman"/>
          <w:lang w:eastAsia="zh-CN"/>
        </w:rPr>
        <w:t xml:space="preserve"> eliminated.</w:t>
      </w:r>
      <w:r w:rsidR="00281737" w:rsidRPr="00DF109F">
        <w:rPr>
          <w:rFonts w:ascii="Times New Roman" w:eastAsia="宋体" w:hAnsi="Times New Roman"/>
          <w:lang w:eastAsia="zh-CN"/>
        </w:rPr>
        <w:t xml:space="preserve"> </w:t>
      </w:r>
      <w:r w:rsidR="00137374">
        <w:rPr>
          <w:rFonts w:ascii="Times New Roman" w:eastAsia="宋体" w:hAnsi="Times New Roman"/>
          <w:lang w:eastAsia="zh-CN"/>
        </w:rPr>
        <w:t xml:space="preserve">The </w:t>
      </w:r>
      <w:r w:rsidR="00334A36">
        <w:rPr>
          <w:rFonts w:ascii="Times New Roman" w:eastAsia="宋体" w:hAnsi="Times New Roman"/>
          <w:lang w:eastAsia="zh-CN"/>
        </w:rPr>
        <w:t xml:space="preserve">UDC can be used to improve </w:t>
      </w:r>
      <w:r w:rsidR="00BF2D28">
        <w:rPr>
          <w:rFonts w:ascii="Times New Roman" w:eastAsia="宋体" w:hAnsi="Times New Roman"/>
          <w:lang w:eastAsia="zh-CN"/>
        </w:rPr>
        <w:t xml:space="preserve">5G </w:t>
      </w:r>
      <w:r w:rsidR="00334A36">
        <w:rPr>
          <w:rFonts w:ascii="Times New Roman" w:eastAsia="宋体" w:hAnsi="Times New Roman"/>
          <w:lang w:eastAsia="zh-CN"/>
        </w:rPr>
        <w:t>uplink coverage with less uplink volume transmission</w:t>
      </w:r>
      <w:r w:rsidR="00250A80">
        <w:rPr>
          <w:rFonts w:ascii="Times New Roman" w:eastAsia="宋体" w:hAnsi="Times New Roman"/>
          <w:lang w:eastAsia="zh-CN"/>
        </w:rPr>
        <w:t xml:space="preserve"> and higher uplink </w:t>
      </w:r>
      <w:r w:rsidR="00F32909" w:rsidRPr="00F32909">
        <w:rPr>
          <w:rFonts w:ascii="Times New Roman" w:eastAsia="宋体" w:hAnsi="Times New Roman"/>
          <w:lang w:eastAsia="zh-CN"/>
        </w:rPr>
        <w:t>power spectral density</w:t>
      </w:r>
      <w:r w:rsidR="00334A36">
        <w:rPr>
          <w:rFonts w:ascii="Times New Roman" w:eastAsia="宋体" w:hAnsi="Times New Roman"/>
          <w:lang w:eastAsia="zh-CN"/>
        </w:rPr>
        <w:t xml:space="preserve">. </w:t>
      </w:r>
    </w:p>
    <w:p w14:paraId="268294CB" w14:textId="77777777" w:rsidR="001703ED" w:rsidRDefault="00A55474" w:rsidP="00DF109F">
      <w:pPr>
        <w:pStyle w:val="ac"/>
        <w:numPr>
          <w:ilvl w:val="0"/>
          <w:numId w:val="9"/>
        </w:numPr>
        <w:spacing w:line="360" w:lineRule="auto"/>
        <w:ind w:leftChars="0"/>
        <w:jc w:val="both"/>
        <w:rPr>
          <w:rFonts w:ascii="Times New Roman" w:eastAsia="宋体" w:hAnsi="Times New Roman"/>
          <w:lang w:eastAsia="zh-CN"/>
        </w:rPr>
      </w:pPr>
      <w:r w:rsidRPr="00DF109F">
        <w:rPr>
          <w:rFonts w:ascii="Times New Roman" w:eastAsia="宋体" w:hAnsi="Times New Roman"/>
          <w:lang w:eastAsia="zh-CN"/>
        </w:rPr>
        <w:lastRenderedPageBreak/>
        <w:t>S</w:t>
      </w:r>
      <w:r w:rsidR="001703ED" w:rsidRPr="00DF109F">
        <w:rPr>
          <w:rFonts w:ascii="Times New Roman" w:eastAsia="宋体" w:hAnsi="Times New Roman"/>
          <w:lang w:eastAsia="zh-CN"/>
        </w:rPr>
        <w:t>ave more UL resources and reduce transmission latency</w:t>
      </w:r>
      <w:r w:rsidR="00011C5D" w:rsidRPr="00DF109F">
        <w:rPr>
          <w:rFonts w:ascii="Times New Roman" w:eastAsia="宋体" w:hAnsi="Times New Roman"/>
          <w:lang w:eastAsia="zh-CN"/>
        </w:rPr>
        <w:t xml:space="preserve">: </w:t>
      </w:r>
      <w:r w:rsidR="001703ED" w:rsidRPr="00DF109F">
        <w:rPr>
          <w:rFonts w:ascii="Times New Roman" w:eastAsia="宋体" w:hAnsi="Times New Roman"/>
          <w:lang w:eastAsia="zh-CN"/>
        </w:rPr>
        <w:t xml:space="preserve"> </w:t>
      </w:r>
      <w:r w:rsidR="00B860A2" w:rsidRPr="00DF109F">
        <w:rPr>
          <w:rFonts w:ascii="Times New Roman" w:eastAsia="宋体" w:hAnsi="Times New Roman"/>
          <w:lang w:eastAsia="zh-CN"/>
        </w:rPr>
        <w:t xml:space="preserve">Since the </w:t>
      </w:r>
      <w:r w:rsidR="00305095" w:rsidRPr="00DF109F">
        <w:rPr>
          <w:rFonts w:ascii="Times New Roman" w:eastAsia="宋体" w:hAnsi="Times New Roman"/>
          <w:lang w:eastAsia="zh-CN"/>
        </w:rPr>
        <w:t xml:space="preserve">deluxe mode of </w:t>
      </w:r>
      <w:r w:rsidR="00B860A2" w:rsidRPr="00DF109F">
        <w:rPr>
          <w:rFonts w:ascii="Times New Roman" w:eastAsia="宋体" w:hAnsi="Times New Roman"/>
          <w:lang w:eastAsia="zh-CN"/>
        </w:rPr>
        <w:t xml:space="preserve">most 5G commercial </w:t>
      </w:r>
      <w:r w:rsidR="006B52AA" w:rsidRPr="00DF109F">
        <w:rPr>
          <w:rFonts w:ascii="Times New Roman" w:eastAsia="宋体" w:hAnsi="Times New Roman"/>
          <w:lang w:eastAsia="zh-CN"/>
        </w:rPr>
        <w:t>spectrum</w:t>
      </w:r>
      <w:r w:rsidR="00B860A2" w:rsidRPr="00DF109F">
        <w:rPr>
          <w:rFonts w:ascii="Times New Roman" w:eastAsia="宋体" w:hAnsi="Times New Roman"/>
          <w:lang w:eastAsia="zh-CN"/>
        </w:rPr>
        <w:t xml:space="preserve"> </w:t>
      </w:r>
      <w:r w:rsidR="00EB64DA" w:rsidRPr="00DF109F">
        <w:rPr>
          <w:rFonts w:ascii="Times New Roman" w:eastAsia="宋体" w:hAnsi="Times New Roman"/>
          <w:lang w:eastAsia="zh-CN"/>
        </w:rPr>
        <w:t xml:space="preserve">is </w:t>
      </w:r>
      <w:r w:rsidR="00B860A2" w:rsidRPr="00DF109F">
        <w:rPr>
          <w:rFonts w:ascii="Times New Roman" w:eastAsia="宋体" w:hAnsi="Times New Roman"/>
          <w:lang w:eastAsia="zh-CN"/>
        </w:rPr>
        <w:t>TDD mode</w:t>
      </w:r>
      <w:r w:rsidR="006B52AA" w:rsidRPr="00DF109F">
        <w:rPr>
          <w:rFonts w:ascii="Times New Roman" w:eastAsia="宋体" w:hAnsi="Times New Roman"/>
          <w:lang w:eastAsia="zh-CN"/>
        </w:rPr>
        <w:t>, the uplink resource</w:t>
      </w:r>
      <w:r w:rsidR="00A36A80" w:rsidRPr="00DF109F">
        <w:rPr>
          <w:rFonts w:ascii="Times New Roman" w:eastAsia="宋体" w:hAnsi="Times New Roman"/>
          <w:lang w:eastAsia="zh-CN"/>
        </w:rPr>
        <w:t xml:space="preserve"> is</w:t>
      </w:r>
      <w:r w:rsidR="00776DB0" w:rsidRPr="00DF109F">
        <w:rPr>
          <w:rFonts w:ascii="Times New Roman" w:eastAsia="宋体" w:hAnsi="Times New Roman"/>
          <w:lang w:eastAsia="zh-CN"/>
        </w:rPr>
        <w:t xml:space="preserve"> </w:t>
      </w:r>
      <w:r w:rsidR="006B5A81" w:rsidRPr="00DF109F">
        <w:rPr>
          <w:rFonts w:ascii="Times New Roman" w:eastAsia="宋体" w:hAnsi="Times New Roman"/>
          <w:lang w:eastAsia="zh-CN"/>
        </w:rPr>
        <w:t>significantly less</w:t>
      </w:r>
      <w:r w:rsidR="00A7126D" w:rsidRPr="00DF109F">
        <w:rPr>
          <w:rFonts w:ascii="Times New Roman" w:eastAsia="宋体" w:hAnsi="Times New Roman"/>
          <w:lang w:eastAsia="zh-CN"/>
        </w:rPr>
        <w:t xml:space="preserve"> than</w:t>
      </w:r>
      <w:r w:rsidR="00A857EB" w:rsidRPr="00DF109F">
        <w:rPr>
          <w:rFonts w:ascii="Times New Roman" w:eastAsia="宋体" w:hAnsi="Times New Roman"/>
          <w:lang w:eastAsia="zh-CN"/>
        </w:rPr>
        <w:t xml:space="preserve"> the</w:t>
      </w:r>
      <w:r w:rsidR="00F223FD" w:rsidRPr="00DF109F">
        <w:rPr>
          <w:rFonts w:ascii="Times New Roman" w:eastAsia="宋体" w:hAnsi="Times New Roman"/>
          <w:lang w:eastAsia="zh-CN"/>
        </w:rPr>
        <w:t xml:space="preserve"> downlink resource. </w:t>
      </w:r>
      <w:r w:rsidR="00BB4B4B" w:rsidRPr="00DF109F">
        <w:rPr>
          <w:rFonts w:ascii="Times New Roman" w:eastAsia="宋体" w:hAnsi="Times New Roman"/>
          <w:lang w:eastAsia="zh-CN"/>
        </w:rPr>
        <w:t xml:space="preserve">So it is inevitable demand </w:t>
      </w:r>
      <w:r w:rsidR="00217954" w:rsidRPr="00DF109F">
        <w:rPr>
          <w:rFonts w:ascii="Times New Roman" w:eastAsia="宋体" w:hAnsi="Times New Roman"/>
          <w:lang w:eastAsia="zh-CN"/>
        </w:rPr>
        <w:t xml:space="preserve">to save uplink radio resource and improve uplink transmission </w:t>
      </w:r>
      <w:r w:rsidR="00BF7963" w:rsidRPr="00DF109F">
        <w:rPr>
          <w:rFonts w:ascii="Times New Roman" w:eastAsia="宋体" w:hAnsi="Times New Roman"/>
          <w:lang w:eastAsia="zh-CN"/>
        </w:rPr>
        <w:t>latency</w:t>
      </w:r>
      <w:r w:rsidR="00BB4B4B" w:rsidRPr="00DF109F">
        <w:rPr>
          <w:rFonts w:ascii="Times New Roman" w:eastAsia="宋体" w:hAnsi="Times New Roman"/>
          <w:lang w:eastAsia="zh-CN"/>
        </w:rPr>
        <w:t>.</w:t>
      </w:r>
      <w:r w:rsidR="00EC79C6" w:rsidRPr="00DF109F">
        <w:rPr>
          <w:rFonts w:ascii="Times New Roman" w:eastAsia="宋体" w:hAnsi="Times New Roman"/>
          <w:lang w:eastAsia="zh-CN"/>
        </w:rPr>
        <w:t xml:space="preserve"> </w:t>
      </w:r>
    </w:p>
    <w:p w14:paraId="7A92F115" w14:textId="41D484DE" w:rsidR="00A05FFB" w:rsidRDefault="00272102" w:rsidP="00C95885">
      <w:pPr>
        <w:pStyle w:val="ac"/>
        <w:numPr>
          <w:ilvl w:val="0"/>
          <w:numId w:val="9"/>
        </w:numPr>
        <w:spacing w:line="360" w:lineRule="auto"/>
        <w:ind w:leftChars="0"/>
        <w:jc w:val="both"/>
        <w:rPr>
          <w:rFonts w:ascii="Times New Roman" w:eastAsia="宋体" w:hAnsi="Times New Roman"/>
          <w:lang w:eastAsia="zh-CN"/>
        </w:rPr>
      </w:pPr>
      <w:r w:rsidRPr="00272102">
        <w:rPr>
          <w:rFonts w:ascii="Times New Roman" w:eastAsia="宋体" w:hAnsi="Times New Roman"/>
          <w:lang w:eastAsia="zh-CN"/>
        </w:rPr>
        <w:t>applicable</w:t>
      </w:r>
      <w:r w:rsidR="00A05FFB" w:rsidRPr="00272102">
        <w:rPr>
          <w:rFonts w:ascii="Times New Roman" w:eastAsia="宋体" w:hAnsi="Times New Roman"/>
          <w:lang w:eastAsia="zh-CN"/>
        </w:rPr>
        <w:t> for</w:t>
      </w:r>
      <w:r w:rsidR="00DD41A8">
        <w:rPr>
          <w:rFonts w:ascii="Times New Roman" w:eastAsia="宋体" w:hAnsi="Times New Roman"/>
          <w:lang w:eastAsia="zh-CN"/>
        </w:rPr>
        <w:t xml:space="preserve"> most</w:t>
      </w:r>
      <w:r w:rsidR="00A05FFB" w:rsidRPr="00272102">
        <w:rPr>
          <w:rFonts w:ascii="Times New Roman" w:eastAsia="宋体" w:hAnsi="Times New Roman"/>
          <w:lang w:eastAsia="zh-CN"/>
        </w:rPr>
        <w:t xml:space="preserve"> </w:t>
      </w:r>
      <w:r w:rsidR="00DD02A7">
        <w:rPr>
          <w:rFonts w:ascii="Times New Roman" w:eastAsia="宋体" w:hAnsi="Times New Roman"/>
          <w:lang w:eastAsia="zh-CN"/>
        </w:rPr>
        <w:t xml:space="preserve">internet </w:t>
      </w:r>
      <w:r w:rsidR="00A8020A">
        <w:rPr>
          <w:rFonts w:ascii="Times New Roman" w:eastAsia="宋体" w:hAnsi="Times New Roman"/>
          <w:lang w:eastAsia="zh-CN"/>
        </w:rPr>
        <w:t>t</w:t>
      </w:r>
      <w:r w:rsidR="005554BF">
        <w:rPr>
          <w:rFonts w:ascii="Times New Roman" w:eastAsia="宋体" w:hAnsi="Times New Roman"/>
          <w:lang w:eastAsia="zh-CN"/>
        </w:rPr>
        <w:t>r</w:t>
      </w:r>
      <w:r w:rsidR="00A8020A">
        <w:rPr>
          <w:rFonts w:ascii="Times New Roman" w:eastAsia="宋体" w:hAnsi="Times New Roman"/>
          <w:lang w:eastAsia="zh-CN"/>
        </w:rPr>
        <w:t>affic</w:t>
      </w:r>
      <w:r w:rsidR="00386508">
        <w:rPr>
          <w:rFonts w:ascii="Times New Roman" w:eastAsia="宋体" w:hAnsi="Times New Roman"/>
          <w:lang w:eastAsia="zh-CN"/>
        </w:rPr>
        <w:t xml:space="preserve">: </w:t>
      </w:r>
      <w:r w:rsidR="00C95885" w:rsidRPr="00C95885">
        <w:rPr>
          <w:rFonts w:ascii="Times New Roman" w:eastAsia="宋体" w:hAnsi="Times New Roman"/>
          <w:lang w:eastAsia="zh-CN"/>
        </w:rPr>
        <w:t xml:space="preserve">UDC is not only used for </w:t>
      </w:r>
      <w:r w:rsidR="00ED1EDC">
        <w:rPr>
          <w:rFonts w:ascii="Times New Roman" w:eastAsia="宋体" w:hAnsi="Times New Roman"/>
          <w:lang w:eastAsia="zh-CN"/>
        </w:rPr>
        <w:t xml:space="preserve">voice </w:t>
      </w:r>
      <w:r w:rsidR="004707B5">
        <w:rPr>
          <w:rFonts w:ascii="Times New Roman" w:eastAsia="宋体" w:hAnsi="Times New Roman"/>
          <w:lang w:eastAsia="zh-CN"/>
        </w:rPr>
        <w:t>service (</w:t>
      </w:r>
      <w:r w:rsidR="00ED1EDC">
        <w:rPr>
          <w:rFonts w:ascii="Times New Roman" w:eastAsia="宋体" w:hAnsi="Times New Roman"/>
          <w:lang w:eastAsia="zh-CN"/>
        </w:rPr>
        <w:t>e.g., VoNR)</w:t>
      </w:r>
      <w:r w:rsidR="00C95885" w:rsidRPr="00C95885">
        <w:rPr>
          <w:rFonts w:ascii="Times New Roman" w:eastAsia="宋体" w:hAnsi="Times New Roman"/>
          <w:lang w:eastAsia="zh-CN"/>
        </w:rPr>
        <w:t xml:space="preserve"> but also can be used for other services without encryption. In real markets, most APPs haven’t used any encryption in order to increase the APP efficiency (encryption is an additional process of an APP).</w:t>
      </w:r>
    </w:p>
    <w:p w14:paraId="10FA19AF" w14:textId="6CECE2AF" w:rsidR="00013A78" w:rsidRPr="00DF109F" w:rsidRDefault="00013A78" w:rsidP="00C95885">
      <w:pPr>
        <w:pStyle w:val="ac"/>
        <w:numPr>
          <w:ilvl w:val="0"/>
          <w:numId w:val="9"/>
        </w:numPr>
        <w:spacing w:line="360" w:lineRule="auto"/>
        <w:ind w:leftChars="0"/>
        <w:jc w:val="both"/>
        <w:rPr>
          <w:rFonts w:ascii="Times New Roman" w:eastAsia="宋体" w:hAnsi="Times New Roman"/>
          <w:lang w:eastAsia="zh-CN"/>
        </w:rPr>
      </w:pPr>
      <w:r>
        <w:rPr>
          <w:rFonts w:ascii="Times New Roman" w:eastAsia="宋体" w:hAnsi="Times New Roman"/>
          <w:lang w:eastAsia="zh-CN"/>
        </w:rPr>
        <w:t>applicable for Ethernet header compression in IIoT Scenario:</w:t>
      </w:r>
      <w:r w:rsidR="001C5C63">
        <w:rPr>
          <w:rFonts w:ascii="Times New Roman" w:eastAsia="宋体" w:hAnsi="Times New Roman"/>
          <w:lang w:eastAsia="zh-CN"/>
        </w:rPr>
        <w:t xml:space="preserve"> The discussion on</w:t>
      </w:r>
      <w:r>
        <w:rPr>
          <w:rFonts w:ascii="Times New Roman" w:eastAsia="宋体" w:hAnsi="Times New Roman"/>
          <w:lang w:eastAsia="zh-CN"/>
        </w:rPr>
        <w:t xml:space="preserve"> </w:t>
      </w:r>
      <w:r w:rsidR="00243811">
        <w:rPr>
          <w:rFonts w:ascii="Times New Roman" w:eastAsia="宋体" w:hAnsi="Times New Roman"/>
          <w:lang w:eastAsia="zh-CN"/>
        </w:rPr>
        <w:t xml:space="preserve">Ethernet header </w:t>
      </w:r>
      <w:r w:rsidR="001C5C63">
        <w:rPr>
          <w:rFonts w:ascii="Times New Roman" w:eastAsia="宋体" w:hAnsi="Times New Roman"/>
          <w:lang w:eastAsia="zh-CN"/>
        </w:rPr>
        <w:t xml:space="preserve">compression, </w:t>
      </w:r>
      <w:r w:rsidR="00243811">
        <w:rPr>
          <w:rFonts w:ascii="Times New Roman" w:eastAsia="宋体" w:hAnsi="Times New Roman"/>
          <w:lang w:eastAsia="zh-CN"/>
        </w:rPr>
        <w:t>one of objectives of</w:t>
      </w:r>
      <w:r w:rsidR="001C5C63">
        <w:rPr>
          <w:rFonts w:ascii="Times New Roman" w:eastAsia="宋体" w:hAnsi="Times New Roman"/>
          <w:lang w:eastAsia="zh-CN"/>
        </w:rPr>
        <w:t xml:space="preserve"> Industrial Internet of Things, is ongoing in RAN2. </w:t>
      </w:r>
      <w:r w:rsidR="00243811">
        <w:rPr>
          <w:rFonts w:ascii="Times New Roman" w:eastAsia="宋体" w:hAnsi="Times New Roman"/>
          <w:lang w:eastAsia="zh-CN"/>
        </w:rPr>
        <w:t xml:space="preserve">In principle, the UDC can </w:t>
      </w:r>
      <w:r w:rsidR="002A0E22">
        <w:rPr>
          <w:rFonts w:ascii="Times New Roman" w:eastAsia="宋体" w:hAnsi="Times New Roman"/>
          <w:lang w:eastAsia="zh-CN"/>
        </w:rPr>
        <w:t>be</w:t>
      </w:r>
      <w:r w:rsidR="00243811">
        <w:rPr>
          <w:rFonts w:ascii="Times New Roman" w:eastAsia="宋体" w:hAnsi="Times New Roman"/>
          <w:lang w:eastAsia="zh-CN"/>
        </w:rPr>
        <w:t xml:space="preserve"> applicable for Ethernet frames containing IP or non-IP header. </w:t>
      </w:r>
    </w:p>
    <w:p w14:paraId="72379B73" w14:textId="77777777" w:rsidR="00D775F5" w:rsidRPr="00DF109F" w:rsidRDefault="00D775F5" w:rsidP="00DF109F">
      <w:pPr>
        <w:pStyle w:val="ac"/>
        <w:numPr>
          <w:ilvl w:val="0"/>
          <w:numId w:val="9"/>
        </w:numPr>
        <w:spacing w:line="360" w:lineRule="auto"/>
        <w:ind w:leftChars="0"/>
        <w:jc w:val="both"/>
        <w:rPr>
          <w:rFonts w:ascii="Times New Roman" w:eastAsia="宋体" w:hAnsi="Times New Roman"/>
          <w:lang w:eastAsia="zh-CN"/>
        </w:rPr>
      </w:pPr>
      <w:r w:rsidRPr="00DF109F">
        <w:rPr>
          <w:rFonts w:ascii="Times New Roman" w:eastAsia="宋体" w:hAnsi="Times New Roman"/>
          <w:lang w:eastAsia="zh-CN"/>
        </w:rPr>
        <w:t xml:space="preserve">The E-UTRAN connecting to EPC (using LTE PDCP) with UDC may </w:t>
      </w:r>
      <w:r w:rsidR="0012194A">
        <w:rPr>
          <w:rFonts w:ascii="Times New Roman" w:eastAsia="宋体" w:hAnsi="Times New Roman" w:hint="eastAsia"/>
          <w:lang w:eastAsia="zh-CN"/>
        </w:rPr>
        <w:t>support</w:t>
      </w:r>
      <w:r w:rsidR="0012194A" w:rsidRPr="00DF109F">
        <w:rPr>
          <w:rFonts w:ascii="Times New Roman" w:eastAsia="宋体" w:hAnsi="Times New Roman"/>
          <w:lang w:eastAsia="zh-CN"/>
        </w:rPr>
        <w:t xml:space="preserve"> </w:t>
      </w:r>
      <w:r w:rsidRPr="00DF109F">
        <w:rPr>
          <w:rFonts w:ascii="Times New Roman" w:eastAsia="宋体" w:hAnsi="Times New Roman"/>
          <w:lang w:eastAsia="zh-CN"/>
        </w:rPr>
        <w:t>higher</w:t>
      </w:r>
      <w:r w:rsidR="00053140" w:rsidRPr="00DF109F">
        <w:rPr>
          <w:rFonts w:ascii="Times New Roman" w:eastAsia="宋体" w:hAnsi="Times New Roman"/>
          <w:lang w:eastAsia="zh-CN"/>
        </w:rPr>
        <w:t xml:space="preserve"> uplink</w:t>
      </w:r>
      <w:r w:rsidRPr="00DF109F">
        <w:rPr>
          <w:rFonts w:ascii="Times New Roman" w:eastAsia="宋体" w:hAnsi="Times New Roman"/>
          <w:lang w:eastAsia="zh-CN"/>
        </w:rPr>
        <w:t xml:space="preserve"> throughput than the E-UTRAN connecting to 5GC (using NR PDCP) without UDC. To </w:t>
      </w:r>
      <w:r w:rsidR="0012194A">
        <w:rPr>
          <w:rFonts w:ascii="Times New Roman" w:eastAsia="宋体" w:hAnsi="Times New Roman" w:hint="eastAsia"/>
          <w:lang w:eastAsia="zh-CN"/>
        </w:rPr>
        <w:t xml:space="preserve">guarantee </w:t>
      </w:r>
      <w:r w:rsidRPr="00DF109F">
        <w:rPr>
          <w:rFonts w:ascii="Times New Roman" w:eastAsia="宋体" w:hAnsi="Times New Roman"/>
          <w:lang w:eastAsia="zh-CN"/>
        </w:rPr>
        <w:t xml:space="preserve">5G </w:t>
      </w:r>
      <w:r w:rsidR="0012194A">
        <w:rPr>
          <w:rFonts w:ascii="Times New Roman" w:eastAsia="宋体" w:hAnsi="Times New Roman" w:hint="eastAsia"/>
          <w:lang w:eastAsia="zh-CN"/>
        </w:rPr>
        <w:t>better</w:t>
      </w:r>
      <w:r w:rsidRPr="00DF109F">
        <w:rPr>
          <w:rFonts w:ascii="Times New Roman" w:eastAsia="宋体" w:hAnsi="Times New Roman"/>
          <w:lang w:eastAsia="zh-CN"/>
        </w:rPr>
        <w:t xml:space="preserve"> than LTE, supporting UDC in 5G is a natural way. </w:t>
      </w:r>
    </w:p>
    <w:p w14:paraId="5A538F79" w14:textId="77777777" w:rsidR="00FB7E29" w:rsidRPr="009F61C8" w:rsidRDefault="008A5126" w:rsidP="001703ED">
      <w:pPr>
        <w:spacing w:after="0" w:line="360" w:lineRule="auto"/>
        <w:jc w:val="both"/>
        <w:rPr>
          <w:lang w:eastAsia="zh-CN"/>
        </w:rPr>
      </w:pPr>
      <w:r>
        <w:rPr>
          <w:lang w:eastAsia="zh-CN"/>
        </w:rPr>
        <w:t>According to UDC SI, it has expressed the high compression efficiency by using DEFLATE based solution. For 5G UEs</w:t>
      </w:r>
      <w:r w:rsidR="0012194A">
        <w:rPr>
          <w:rFonts w:hint="eastAsia"/>
          <w:lang w:eastAsia="zh-CN"/>
        </w:rPr>
        <w:t xml:space="preserve"> which</w:t>
      </w:r>
      <w:r>
        <w:rPr>
          <w:lang w:eastAsia="zh-CN"/>
        </w:rPr>
        <w:t xml:space="preserve"> also support LTE</w:t>
      </w:r>
      <w:r w:rsidR="00427355">
        <w:rPr>
          <w:rFonts w:hint="eastAsia"/>
          <w:lang w:eastAsia="zh-CN"/>
        </w:rPr>
        <w:t xml:space="preserve"> </w:t>
      </w:r>
      <w:r w:rsidR="00427355">
        <w:rPr>
          <w:lang w:eastAsia="zh-CN"/>
        </w:rPr>
        <w:t>mostly</w:t>
      </w:r>
      <w:r>
        <w:rPr>
          <w:lang w:eastAsia="zh-CN"/>
        </w:rPr>
        <w:t>, it would simplify UE implementation if the same algorithm for UDC in both LTE and 5G</w:t>
      </w:r>
      <w:r w:rsidR="00427355">
        <w:rPr>
          <w:rFonts w:hint="eastAsia"/>
          <w:lang w:eastAsia="zh-CN"/>
        </w:rPr>
        <w:t xml:space="preserve"> is used</w:t>
      </w:r>
      <w:r>
        <w:rPr>
          <w:lang w:eastAsia="zh-CN"/>
        </w:rPr>
        <w:t xml:space="preserve">. So in this WI, DEFLATE based UDC solution is recommended to </w:t>
      </w:r>
      <w:r w:rsidR="002222A7">
        <w:rPr>
          <w:rFonts w:hint="eastAsia"/>
          <w:lang w:eastAsia="zh-CN"/>
        </w:rPr>
        <w:t xml:space="preserve">be </w:t>
      </w:r>
      <w:r w:rsidR="002222A7">
        <w:rPr>
          <w:lang w:eastAsia="zh-CN"/>
        </w:rPr>
        <w:t>specif</w:t>
      </w:r>
      <w:r w:rsidR="002222A7">
        <w:rPr>
          <w:rFonts w:hint="eastAsia"/>
          <w:lang w:eastAsia="zh-CN"/>
        </w:rPr>
        <w:t>ied</w:t>
      </w:r>
      <w:r w:rsidR="002222A7">
        <w:rPr>
          <w:lang w:eastAsia="zh-CN"/>
        </w:rPr>
        <w:t xml:space="preserve"> </w:t>
      </w:r>
      <w:r>
        <w:rPr>
          <w:lang w:eastAsia="zh-CN"/>
        </w:rPr>
        <w:t>for 5G.</w:t>
      </w:r>
    </w:p>
    <w:p w14:paraId="52B4092C" w14:textId="77777777" w:rsidR="00D775F5" w:rsidRPr="00220460" w:rsidRDefault="00B52CEB" w:rsidP="001703ED">
      <w:pPr>
        <w:spacing w:after="0" w:line="360" w:lineRule="auto"/>
        <w:jc w:val="both"/>
        <w:rPr>
          <w:b/>
          <w:lang w:eastAsia="zh-CN"/>
        </w:rPr>
      </w:pPr>
      <w:r w:rsidRPr="00220460">
        <w:rPr>
          <w:b/>
          <w:lang w:eastAsia="zh-CN"/>
        </w:rPr>
        <w:t xml:space="preserve">Proposal 1: </w:t>
      </w:r>
      <w:r w:rsidR="006647B5" w:rsidRPr="00220460">
        <w:rPr>
          <w:b/>
          <w:lang w:eastAsia="zh-CN"/>
        </w:rPr>
        <w:t>supporting DEFLATE based UDC in NR in Rel-16.</w:t>
      </w:r>
    </w:p>
    <w:p w14:paraId="5FD0AC42" w14:textId="77777777" w:rsidR="0044743D" w:rsidRDefault="006A40D7" w:rsidP="00340ED5">
      <w:pPr>
        <w:rPr>
          <w:lang w:eastAsia="zh-CN"/>
        </w:rPr>
      </w:pPr>
      <w:r w:rsidRPr="006A40D7">
        <w:rPr>
          <w:lang w:eastAsia="zh-CN"/>
        </w:rPr>
        <w:t>Considering too many SIs/WIs to be involved in Rel-16 and the scope of the UDC (refer to NR UDC WID RP-180916) is clear with small workload, it proposed:</w:t>
      </w:r>
    </w:p>
    <w:p w14:paraId="636D408F" w14:textId="226F1666" w:rsidR="0044743D" w:rsidRPr="001C2229" w:rsidRDefault="001C2229" w:rsidP="001C2229">
      <w:pPr>
        <w:spacing w:after="0" w:line="360" w:lineRule="auto"/>
        <w:jc w:val="both"/>
        <w:rPr>
          <w:b/>
          <w:lang w:eastAsia="zh-CN"/>
        </w:rPr>
      </w:pPr>
      <w:r>
        <w:rPr>
          <w:b/>
          <w:lang w:eastAsia="zh-CN"/>
        </w:rPr>
        <w:t>Proposal 2: S</w:t>
      </w:r>
      <w:r w:rsidR="002338D0" w:rsidRPr="00D121B6">
        <w:rPr>
          <w:b/>
          <w:lang w:eastAsia="zh-CN"/>
        </w:rPr>
        <w:t xml:space="preserve">upporting UDC in NR can be completed under </w:t>
      </w:r>
      <w:r w:rsidR="00AD05D1">
        <w:rPr>
          <w:b/>
          <w:lang w:eastAsia="zh-CN"/>
        </w:rPr>
        <w:t xml:space="preserve">existing </w:t>
      </w:r>
      <w:r w:rsidR="002338D0" w:rsidRPr="00D121B6">
        <w:rPr>
          <w:b/>
          <w:lang w:eastAsia="zh-CN"/>
        </w:rPr>
        <w:t>WI</w:t>
      </w:r>
      <w:r w:rsidR="00AD05D1">
        <w:rPr>
          <w:b/>
          <w:lang w:eastAsia="zh-CN"/>
        </w:rPr>
        <w:t xml:space="preserve"> or TEI16</w:t>
      </w:r>
      <w:r w:rsidR="002338D0" w:rsidRPr="00D121B6">
        <w:rPr>
          <w:b/>
          <w:lang w:eastAsia="zh-CN"/>
        </w:rPr>
        <w:t>.</w:t>
      </w:r>
    </w:p>
    <w:p w14:paraId="71528CF5" w14:textId="77777777" w:rsidR="00CD4C7B" w:rsidRPr="006E13D1" w:rsidRDefault="00CD4C7B" w:rsidP="00CD4C7B">
      <w:pPr>
        <w:pStyle w:val="1"/>
      </w:pPr>
      <w:r w:rsidRPr="006E13D1">
        <w:t>3</w:t>
      </w:r>
      <w:r w:rsidRPr="006E13D1">
        <w:tab/>
      </w:r>
      <w:r w:rsidR="00067A86">
        <w:t>Conclusion</w:t>
      </w:r>
    </w:p>
    <w:p w14:paraId="06F67923" w14:textId="77777777" w:rsidR="00CD4C7B" w:rsidRDefault="00786C15" w:rsidP="00CD4C7B">
      <w:r>
        <w:rPr>
          <w:lang w:eastAsia="zh-CN"/>
        </w:rPr>
        <w:t>The requirement of introducing the UDC in NR system</w:t>
      </w:r>
      <w:r w:rsidR="004C0EEA">
        <w:t xml:space="preserve"> is discussed in the contribution with the following proposals proposed:</w:t>
      </w:r>
    </w:p>
    <w:p w14:paraId="3891D702" w14:textId="77777777" w:rsidR="005236D3" w:rsidRDefault="005236D3" w:rsidP="005236D3">
      <w:r>
        <w:rPr>
          <w:b/>
        </w:rPr>
        <w:t>Proposal</w:t>
      </w:r>
      <w:r w:rsidRPr="003B1BC5">
        <w:rPr>
          <w:b/>
        </w:rPr>
        <w:t xml:space="preserve"> 1</w:t>
      </w:r>
      <w:r>
        <w:t xml:space="preserve">: </w:t>
      </w:r>
      <w:r w:rsidR="001C2229">
        <w:rPr>
          <w:b/>
          <w:lang w:eastAsia="zh-CN"/>
        </w:rPr>
        <w:t>S</w:t>
      </w:r>
      <w:r w:rsidR="001C2229" w:rsidRPr="00220460">
        <w:rPr>
          <w:b/>
          <w:lang w:eastAsia="zh-CN"/>
        </w:rPr>
        <w:t>upporting DEFLATE based UDC in NR in Rel-16</w:t>
      </w:r>
    </w:p>
    <w:p w14:paraId="4DF23068" w14:textId="41883713" w:rsidR="001C2229" w:rsidRPr="009B6798" w:rsidRDefault="001C2229" w:rsidP="001C2229">
      <w:pPr>
        <w:spacing w:after="0" w:line="360" w:lineRule="auto"/>
        <w:jc w:val="both"/>
        <w:rPr>
          <w:b/>
          <w:lang w:eastAsia="zh-CN"/>
        </w:rPr>
      </w:pPr>
      <w:r>
        <w:rPr>
          <w:b/>
          <w:lang w:eastAsia="zh-CN"/>
        </w:rPr>
        <w:t xml:space="preserve">Proposal 2: </w:t>
      </w:r>
      <w:r w:rsidR="00BA1726">
        <w:rPr>
          <w:b/>
          <w:lang w:eastAsia="zh-CN"/>
        </w:rPr>
        <w:t>S</w:t>
      </w:r>
      <w:r w:rsidR="00BA1726" w:rsidRPr="00D121B6">
        <w:rPr>
          <w:b/>
          <w:lang w:eastAsia="zh-CN"/>
        </w:rPr>
        <w:t xml:space="preserve">upporting UDC in NR can be completed under </w:t>
      </w:r>
      <w:r w:rsidR="00BA1726">
        <w:rPr>
          <w:b/>
          <w:lang w:eastAsia="zh-CN"/>
        </w:rPr>
        <w:t xml:space="preserve">existing </w:t>
      </w:r>
      <w:r w:rsidR="00BA1726" w:rsidRPr="00D121B6">
        <w:rPr>
          <w:b/>
          <w:lang w:eastAsia="zh-CN"/>
        </w:rPr>
        <w:t>WI</w:t>
      </w:r>
      <w:r w:rsidR="00BA1726">
        <w:rPr>
          <w:b/>
          <w:lang w:eastAsia="zh-CN"/>
        </w:rPr>
        <w:t xml:space="preserve"> or TEI16</w:t>
      </w:r>
      <w:r w:rsidR="00BA1726" w:rsidRPr="00D121B6">
        <w:rPr>
          <w:b/>
          <w:lang w:eastAsia="zh-CN"/>
        </w:rPr>
        <w:t>.</w:t>
      </w:r>
    </w:p>
    <w:p w14:paraId="5F37E6F6" w14:textId="77777777" w:rsidR="00CD4C7B" w:rsidRPr="006E13D1" w:rsidRDefault="00CD4C7B" w:rsidP="00CD4C7B">
      <w:pPr>
        <w:pStyle w:val="1"/>
      </w:pPr>
      <w:r w:rsidRPr="006E13D1">
        <w:t>References</w:t>
      </w:r>
    </w:p>
    <w:p w14:paraId="7EA45BC2" w14:textId="77777777" w:rsidR="005849C9" w:rsidRPr="00CD4C7B" w:rsidRDefault="0055778E" w:rsidP="00891F48">
      <w:pPr>
        <w:numPr>
          <w:ilvl w:val="0"/>
          <w:numId w:val="4"/>
        </w:numPr>
        <w:overflowPunct w:val="0"/>
        <w:autoSpaceDE w:val="0"/>
        <w:autoSpaceDN w:val="0"/>
        <w:adjustRightInd w:val="0"/>
        <w:textAlignment w:val="baseline"/>
      </w:pPr>
      <w:r w:rsidRPr="0055778E">
        <w:t>3GPP TR 36.754 V15.1.0,</w:t>
      </w:r>
      <w:r w:rsidR="00FA769F">
        <w:t xml:space="preserve"> </w:t>
      </w:r>
      <w:r w:rsidRPr="0055778E">
        <w:t>Study on UL data compression for E-UTRA</w:t>
      </w:r>
    </w:p>
    <w:sectPr w:rsidR="005849C9" w:rsidRPr="00CD4C7B" w:rsidSect="00E649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4F8C7" w14:textId="77777777" w:rsidR="00F9218A" w:rsidRDefault="00F9218A">
      <w:r>
        <w:separator/>
      </w:r>
    </w:p>
  </w:endnote>
  <w:endnote w:type="continuationSeparator" w:id="0">
    <w:p w14:paraId="28DB9212" w14:textId="77777777" w:rsidR="00F9218A" w:rsidRDefault="00F9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 w:name="Calibri">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DF2B3" w14:textId="77777777" w:rsidR="00F9218A" w:rsidRDefault="00F9218A">
      <w:r>
        <w:separator/>
      </w:r>
    </w:p>
  </w:footnote>
  <w:footnote w:type="continuationSeparator" w:id="0">
    <w:p w14:paraId="7428033F" w14:textId="77777777" w:rsidR="00F9218A" w:rsidRDefault="00F921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D222B"/>
    <w:multiLevelType w:val="hybridMultilevel"/>
    <w:tmpl w:val="FA228E5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C3DF2"/>
    <w:multiLevelType w:val="hybridMultilevel"/>
    <w:tmpl w:val="44A84284"/>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4665B96"/>
    <w:multiLevelType w:val="hybridMultilevel"/>
    <w:tmpl w:val="A3C09B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7"/>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FFE"/>
    <w:rsid w:val="00011C5D"/>
    <w:rsid w:val="00011EF1"/>
    <w:rsid w:val="000120A9"/>
    <w:rsid w:val="00013A78"/>
    <w:rsid w:val="00013C73"/>
    <w:rsid w:val="000202E3"/>
    <w:rsid w:val="00030AF7"/>
    <w:rsid w:val="00033397"/>
    <w:rsid w:val="00036F00"/>
    <w:rsid w:val="000372B2"/>
    <w:rsid w:val="00040095"/>
    <w:rsid w:val="00041DAC"/>
    <w:rsid w:val="00053140"/>
    <w:rsid w:val="00066B6B"/>
    <w:rsid w:val="00066C07"/>
    <w:rsid w:val="00067A86"/>
    <w:rsid w:val="00067BA4"/>
    <w:rsid w:val="00076102"/>
    <w:rsid w:val="00080512"/>
    <w:rsid w:val="00090468"/>
    <w:rsid w:val="00090ED8"/>
    <w:rsid w:val="000977B8"/>
    <w:rsid w:val="000A1AC1"/>
    <w:rsid w:val="000B7BCF"/>
    <w:rsid w:val="000C1167"/>
    <w:rsid w:val="000C522B"/>
    <w:rsid w:val="000C7F00"/>
    <w:rsid w:val="000D3F5B"/>
    <w:rsid w:val="000D58AB"/>
    <w:rsid w:val="000E38D5"/>
    <w:rsid w:val="000E6602"/>
    <w:rsid w:val="00105BF8"/>
    <w:rsid w:val="001069AF"/>
    <w:rsid w:val="00112F1A"/>
    <w:rsid w:val="0012194A"/>
    <w:rsid w:val="00126977"/>
    <w:rsid w:val="00130818"/>
    <w:rsid w:val="00137374"/>
    <w:rsid w:val="00137BE3"/>
    <w:rsid w:val="00140365"/>
    <w:rsid w:val="00142FB2"/>
    <w:rsid w:val="00145075"/>
    <w:rsid w:val="0014755D"/>
    <w:rsid w:val="00150EB8"/>
    <w:rsid w:val="001607E9"/>
    <w:rsid w:val="00161633"/>
    <w:rsid w:val="00165250"/>
    <w:rsid w:val="001703ED"/>
    <w:rsid w:val="0017066B"/>
    <w:rsid w:val="001741A0"/>
    <w:rsid w:val="00175FA0"/>
    <w:rsid w:val="00182050"/>
    <w:rsid w:val="00194CD0"/>
    <w:rsid w:val="00197139"/>
    <w:rsid w:val="001A1148"/>
    <w:rsid w:val="001A2B9F"/>
    <w:rsid w:val="001B49C9"/>
    <w:rsid w:val="001B6699"/>
    <w:rsid w:val="001C2229"/>
    <w:rsid w:val="001C4F79"/>
    <w:rsid w:val="001C5C63"/>
    <w:rsid w:val="001C6131"/>
    <w:rsid w:val="001D3CA1"/>
    <w:rsid w:val="001D4437"/>
    <w:rsid w:val="001F168B"/>
    <w:rsid w:val="001F755D"/>
    <w:rsid w:val="001F7831"/>
    <w:rsid w:val="00204045"/>
    <w:rsid w:val="00205CA3"/>
    <w:rsid w:val="00205ED7"/>
    <w:rsid w:val="0020712B"/>
    <w:rsid w:val="002078B0"/>
    <w:rsid w:val="00217954"/>
    <w:rsid w:val="00220460"/>
    <w:rsid w:val="002222A7"/>
    <w:rsid w:val="00225495"/>
    <w:rsid w:val="0022606D"/>
    <w:rsid w:val="00231728"/>
    <w:rsid w:val="002338D0"/>
    <w:rsid w:val="0023412B"/>
    <w:rsid w:val="00235839"/>
    <w:rsid w:val="002371C8"/>
    <w:rsid w:val="00243811"/>
    <w:rsid w:val="00250A80"/>
    <w:rsid w:val="002555B7"/>
    <w:rsid w:val="002610D8"/>
    <w:rsid w:val="00271767"/>
    <w:rsid w:val="00272102"/>
    <w:rsid w:val="002747EC"/>
    <w:rsid w:val="002802D2"/>
    <w:rsid w:val="00280D0E"/>
    <w:rsid w:val="00281737"/>
    <w:rsid w:val="002855BF"/>
    <w:rsid w:val="0029091F"/>
    <w:rsid w:val="00291CD4"/>
    <w:rsid w:val="002A0E22"/>
    <w:rsid w:val="002A4236"/>
    <w:rsid w:val="002A74E8"/>
    <w:rsid w:val="002B5C7F"/>
    <w:rsid w:val="002B68B6"/>
    <w:rsid w:val="002B6A8C"/>
    <w:rsid w:val="002C037A"/>
    <w:rsid w:val="002C25DF"/>
    <w:rsid w:val="002C539D"/>
    <w:rsid w:val="002E03BF"/>
    <w:rsid w:val="002F0D22"/>
    <w:rsid w:val="003010B2"/>
    <w:rsid w:val="00305095"/>
    <w:rsid w:val="0030737D"/>
    <w:rsid w:val="003159F4"/>
    <w:rsid w:val="003172DC"/>
    <w:rsid w:val="0032285F"/>
    <w:rsid w:val="00324DC6"/>
    <w:rsid w:val="00325AE3"/>
    <w:rsid w:val="00326069"/>
    <w:rsid w:val="00330D8A"/>
    <w:rsid w:val="00334854"/>
    <w:rsid w:val="00334A36"/>
    <w:rsid w:val="0033743C"/>
    <w:rsid w:val="00340ED5"/>
    <w:rsid w:val="00347E54"/>
    <w:rsid w:val="0035356C"/>
    <w:rsid w:val="0035462D"/>
    <w:rsid w:val="00357EAA"/>
    <w:rsid w:val="00361035"/>
    <w:rsid w:val="00362EF1"/>
    <w:rsid w:val="00364B41"/>
    <w:rsid w:val="003765CB"/>
    <w:rsid w:val="00384A72"/>
    <w:rsid w:val="00386508"/>
    <w:rsid w:val="00393E76"/>
    <w:rsid w:val="00395F1B"/>
    <w:rsid w:val="003A41EF"/>
    <w:rsid w:val="003A6B21"/>
    <w:rsid w:val="003B087B"/>
    <w:rsid w:val="003B0A26"/>
    <w:rsid w:val="003B1BC5"/>
    <w:rsid w:val="003B40AD"/>
    <w:rsid w:val="003B7B5E"/>
    <w:rsid w:val="003C0232"/>
    <w:rsid w:val="003C04CD"/>
    <w:rsid w:val="003C40BD"/>
    <w:rsid w:val="003C4E37"/>
    <w:rsid w:val="003D31D2"/>
    <w:rsid w:val="003E0E9B"/>
    <w:rsid w:val="003E16BE"/>
    <w:rsid w:val="003F4E28"/>
    <w:rsid w:val="003F57BB"/>
    <w:rsid w:val="004006E8"/>
    <w:rsid w:val="00401855"/>
    <w:rsid w:val="004043F1"/>
    <w:rsid w:val="00427355"/>
    <w:rsid w:val="00440C91"/>
    <w:rsid w:val="00446D3E"/>
    <w:rsid w:val="0044743D"/>
    <w:rsid w:val="004647F3"/>
    <w:rsid w:val="00465888"/>
    <w:rsid w:val="004707B5"/>
    <w:rsid w:val="00470C22"/>
    <w:rsid w:val="00470C46"/>
    <w:rsid w:val="00471F7F"/>
    <w:rsid w:val="00477455"/>
    <w:rsid w:val="00493FED"/>
    <w:rsid w:val="0049413D"/>
    <w:rsid w:val="004A1F7B"/>
    <w:rsid w:val="004B06BF"/>
    <w:rsid w:val="004C0EEA"/>
    <w:rsid w:val="004C1DD8"/>
    <w:rsid w:val="004C2C5F"/>
    <w:rsid w:val="004C44D2"/>
    <w:rsid w:val="004D3578"/>
    <w:rsid w:val="004D380D"/>
    <w:rsid w:val="004D58F0"/>
    <w:rsid w:val="004D692F"/>
    <w:rsid w:val="004E0D91"/>
    <w:rsid w:val="004E213A"/>
    <w:rsid w:val="004E467F"/>
    <w:rsid w:val="00503171"/>
    <w:rsid w:val="005059A0"/>
    <w:rsid w:val="00505C2C"/>
    <w:rsid w:val="00506C28"/>
    <w:rsid w:val="0051161E"/>
    <w:rsid w:val="00513C52"/>
    <w:rsid w:val="005149BF"/>
    <w:rsid w:val="0052360E"/>
    <w:rsid w:val="005236D3"/>
    <w:rsid w:val="00523DE8"/>
    <w:rsid w:val="00534DA0"/>
    <w:rsid w:val="00543E6C"/>
    <w:rsid w:val="00546F2E"/>
    <w:rsid w:val="005554BF"/>
    <w:rsid w:val="0055778E"/>
    <w:rsid w:val="00563CA7"/>
    <w:rsid w:val="00565087"/>
    <w:rsid w:val="0056573F"/>
    <w:rsid w:val="00566B5D"/>
    <w:rsid w:val="005849C9"/>
    <w:rsid w:val="00593661"/>
    <w:rsid w:val="0059568A"/>
    <w:rsid w:val="00595989"/>
    <w:rsid w:val="00597130"/>
    <w:rsid w:val="005A04DE"/>
    <w:rsid w:val="005A6763"/>
    <w:rsid w:val="005A69FD"/>
    <w:rsid w:val="005B1CA1"/>
    <w:rsid w:val="005B651D"/>
    <w:rsid w:val="005B72DD"/>
    <w:rsid w:val="005C15A2"/>
    <w:rsid w:val="005C1C6D"/>
    <w:rsid w:val="005D0B64"/>
    <w:rsid w:val="005D1242"/>
    <w:rsid w:val="005D4E19"/>
    <w:rsid w:val="005E6186"/>
    <w:rsid w:val="005E714F"/>
    <w:rsid w:val="005F3BE1"/>
    <w:rsid w:val="005F494C"/>
    <w:rsid w:val="00611566"/>
    <w:rsid w:val="00612945"/>
    <w:rsid w:val="00613776"/>
    <w:rsid w:val="00615D9C"/>
    <w:rsid w:val="006228F7"/>
    <w:rsid w:val="0062645D"/>
    <w:rsid w:val="006277B9"/>
    <w:rsid w:val="00631244"/>
    <w:rsid w:val="006336DE"/>
    <w:rsid w:val="00646D99"/>
    <w:rsid w:val="00656880"/>
    <w:rsid w:val="00656910"/>
    <w:rsid w:val="006647B5"/>
    <w:rsid w:val="0067402A"/>
    <w:rsid w:val="0068105C"/>
    <w:rsid w:val="00687C2B"/>
    <w:rsid w:val="00694708"/>
    <w:rsid w:val="00694C04"/>
    <w:rsid w:val="00695CFF"/>
    <w:rsid w:val="006A1D3C"/>
    <w:rsid w:val="006A2E40"/>
    <w:rsid w:val="006A40D7"/>
    <w:rsid w:val="006A4BEC"/>
    <w:rsid w:val="006B0923"/>
    <w:rsid w:val="006B271D"/>
    <w:rsid w:val="006B2853"/>
    <w:rsid w:val="006B3B6D"/>
    <w:rsid w:val="006B4D49"/>
    <w:rsid w:val="006B4DBE"/>
    <w:rsid w:val="006B52AA"/>
    <w:rsid w:val="006B5A81"/>
    <w:rsid w:val="006C0EAA"/>
    <w:rsid w:val="006C2EA6"/>
    <w:rsid w:val="006C4CD2"/>
    <w:rsid w:val="006C5E9F"/>
    <w:rsid w:val="006C66D8"/>
    <w:rsid w:val="006D118C"/>
    <w:rsid w:val="006D1E24"/>
    <w:rsid w:val="006E1417"/>
    <w:rsid w:val="006E781C"/>
    <w:rsid w:val="006F6A2C"/>
    <w:rsid w:val="00703C79"/>
    <w:rsid w:val="0070534A"/>
    <w:rsid w:val="00710201"/>
    <w:rsid w:val="007151E8"/>
    <w:rsid w:val="007220C2"/>
    <w:rsid w:val="00723221"/>
    <w:rsid w:val="007342B5"/>
    <w:rsid w:val="00734A5B"/>
    <w:rsid w:val="00744E76"/>
    <w:rsid w:val="00745631"/>
    <w:rsid w:val="007509C9"/>
    <w:rsid w:val="00752753"/>
    <w:rsid w:val="007527E6"/>
    <w:rsid w:val="0075691F"/>
    <w:rsid w:val="00757D40"/>
    <w:rsid w:val="0077062B"/>
    <w:rsid w:val="00776DB0"/>
    <w:rsid w:val="00781903"/>
    <w:rsid w:val="00781F0F"/>
    <w:rsid w:val="00786C15"/>
    <w:rsid w:val="00786D78"/>
    <w:rsid w:val="0078727C"/>
    <w:rsid w:val="0079049D"/>
    <w:rsid w:val="007905A5"/>
    <w:rsid w:val="00792447"/>
    <w:rsid w:val="0079323B"/>
    <w:rsid w:val="00793D48"/>
    <w:rsid w:val="00793DC5"/>
    <w:rsid w:val="00794B2F"/>
    <w:rsid w:val="007967BD"/>
    <w:rsid w:val="007A00C4"/>
    <w:rsid w:val="007A17CD"/>
    <w:rsid w:val="007A4AD9"/>
    <w:rsid w:val="007B18D8"/>
    <w:rsid w:val="007B4F2D"/>
    <w:rsid w:val="007C095F"/>
    <w:rsid w:val="007C0EB1"/>
    <w:rsid w:val="007C2DD0"/>
    <w:rsid w:val="007E14BD"/>
    <w:rsid w:val="007E4953"/>
    <w:rsid w:val="007E58CF"/>
    <w:rsid w:val="007F46E1"/>
    <w:rsid w:val="007F59CB"/>
    <w:rsid w:val="007F68A8"/>
    <w:rsid w:val="008012C5"/>
    <w:rsid w:val="008028A4"/>
    <w:rsid w:val="008035A5"/>
    <w:rsid w:val="00813245"/>
    <w:rsid w:val="008261A8"/>
    <w:rsid w:val="00832AE6"/>
    <w:rsid w:val="00833787"/>
    <w:rsid w:val="0083431A"/>
    <w:rsid w:val="00840E18"/>
    <w:rsid w:val="00844FFE"/>
    <w:rsid w:val="00850986"/>
    <w:rsid w:val="0085314C"/>
    <w:rsid w:val="00853C66"/>
    <w:rsid w:val="0085493D"/>
    <w:rsid w:val="00871E4B"/>
    <w:rsid w:val="00875575"/>
    <w:rsid w:val="008768CA"/>
    <w:rsid w:val="00877EF9"/>
    <w:rsid w:val="00880559"/>
    <w:rsid w:val="00882422"/>
    <w:rsid w:val="00884488"/>
    <w:rsid w:val="00890346"/>
    <w:rsid w:val="00891F48"/>
    <w:rsid w:val="008936E5"/>
    <w:rsid w:val="008A5126"/>
    <w:rsid w:val="008A59FA"/>
    <w:rsid w:val="008B5306"/>
    <w:rsid w:val="008D1E16"/>
    <w:rsid w:val="008D2548"/>
    <w:rsid w:val="008D29C3"/>
    <w:rsid w:val="008D2CCD"/>
    <w:rsid w:val="008D2E4D"/>
    <w:rsid w:val="008D6DD3"/>
    <w:rsid w:val="008E2E6D"/>
    <w:rsid w:val="008E4F05"/>
    <w:rsid w:val="008F2B9B"/>
    <w:rsid w:val="0090271F"/>
    <w:rsid w:val="00902DB9"/>
    <w:rsid w:val="00903DF1"/>
    <w:rsid w:val="0090466A"/>
    <w:rsid w:val="00904A30"/>
    <w:rsid w:val="009052DC"/>
    <w:rsid w:val="009059E9"/>
    <w:rsid w:val="0090626A"/>
    <w:rsid w:val="009079CF"/>
    <w:rsid w:val="00910430"/>
    <w:rsid w:val="00912D64"/>
    <w:rsid w:val="00923D2D"/>
    <w:rsid w:val="00927535"/>
    <w:rsid w:val="00936071"/>
    <w:rsid w:val="0094008C"/>
    <w:rsid w:val="00940212"/>
    <w:rsid w:val="009417A8"/>
    <w:rsid w:val="00941A04"/>
    <w:rsid w:val="00942EC2"/>
    <w:rsid w:val="00947492"/>
    <w:rsid w:val="00947506"/>
    <w:rsid w:val="0095537D"/>
    <w:rsid w:val="00955809"/>
    <w:rsid w:val="00961B32"/>
    <w:rsid w:val="00970DB3"/>
    <w:rsid w:val="00972710"/>
    <w:rsid w:val="00974BB0"/>
    <w:rsid w:val="00985DD7"/>
    <w:rsid w:val="0098741D"/>
    <w:rsid w:val="00990EB0"/>
    <w:rsid w:val="0099157A"/>
    <w:rsid w:val="009933CD"/>
    <w:rsid w:val="00997180"/>
    <w:rsid w:val="009A0AF3"/>
    <w:rsid w:val="009A3B74"/>
    <w:rsid w:val="009A4588"/>
    <w:rsid w:val="009B07CD"/>
    <w:rsid w:val="009B1065"/>
    <w:rsid w:val="009B514E"/>
    <w:rsid w:val="009B6798"/>
    <w:rsid w:val="009B72B3"/>
    <w:rsid w:val="009C15FE"/>
    <w:rsid w:val="009C19E9"/>
    <w:rsid w:val="009D00AC"/>
    <w:rsid w:val="009D07B8"/>
    <w:rsid w:val="009D0884"/>
    <w:rsid w:val="009D0C16"/>
    <w:rsid w:val="009D46E0"/>
    <w:rsid w:val="009D6B65"/>
    <w:rsid w:val="009D74A6"/>
    <w:rsid w:val="009E27D1"/>
    <w:rsid w:val="009F3293"/>
    <w:rsid w:val="009F61C8"/>
    <w:rsid w:val="00A01D63"/>
    <w:rsid w:val="00A04578"/>
    <w:rsid w:val="00A05FFB"/>
    <w:rsid w:val="00A10F02"/>
    <w:rsid w:val="00A11155"/>
    <w:rsid w:val="00A1753F"/>
    <w:rsid w:val="00A204CA"/>
    <w:rsid w:val="00A20629"/>
    <w:rsid w:val="00A253C7"/>
    <w:rsid w:val="00A337F9"/>
    <w:rsid w:val="00A36A80"/>
    <w:rsid w:val="00A53724"/>
    <w:rsid w:val="00A55474"/>
    <w:rsid w:val="00A7126D"/>
    <w:rsid w:val="00A8020A"/>
    <w:rsid w:val="00A8068C"/>
    <w:rsid w:val="00A82346"/>
    <w:rsid w:val="00A857EB"/>
    <w:rsid w:val="00A86A83"/>
    <w:rsid w:val="00A92781"/>
    <w:rsid w:val="00A93BA5"/>
    <w:rsid w:val="00A9671C"/>
    <w:rsid w:val="00AA1553"/>
    <w:rsid w:val="00AA43C0"/>
    <w:rsid w:val="00AC7E89"/>
    <w:rsid w:val="00AC7FFB"/>
    <w:rsid w:val="00AD05D1"/>
    <w:rsid w:val="00AD6BB3"/>
    <w:rsid w:val="00AF2AAE"/>
    <w:rsid w:val="00AF73AE"/>
    <w:rsid w:val="00B05962"/>
    <w:rsid w:val="00B07A02"/>
    <w:rsid w:val="00B15449"/>
    <w:rsid w:val="00B23C08"/>
    <w:rsid w:val="00B240AF"/>
    <w:rsid w:val="00B2511B"/>
    <w:rsid w:val="00B27303"/>
    <w:rsid w:val="00B319E1"/>
    <w:rsid w:val="00B44DCE"/>
    <w:rsid w:val="00B4543D"/>
    <w:rsid w:val="00B47FD1"/>
    <w:rsid w:val="00B516BB"/>
    <w:rsid w:val="00B51D01"/>
    <w:rsid w:val="00B52CEB"/>
    <w:rsid w:val="00B550D0"/>
    <w:rsid w:val="00B57061"/>
    <w:rsid w:val="00B60DC2"/>
    <w:rsid w:val="00B71C79"/>
    <w:rsid w:val="00B804F3"/>
    <w:rsid w:val="00B860A2"/>
    <w:rsid w:val="00B96491"/>
    <w:rsid w:val="00BA1726"/>
    <w:rsid w:val="00BB0E82"/>
    <w:rsid w:val="00BB4B4B"/>
    <w:rsid w:val="00BC3555"/>
    <w:rsid w:val="00BC3FE1"/>
    <w:rsid w:val="00BE7C95"/>
    <w:rsid w:val="00BF1015"/>
    <w:rsid w:val="00BF2D28"/>
    <w:rsid w:val="00BF5CF2"/>
    <w:rsid w:val="00BF5DCE"/>
    <w:rsid w:val="00BF7963"/>
    <w:rsid w:val="00C04E98"/>
    <w:rsid w:val="00C05DFF"/>
    <w:rsid w:val="00C066C7"/>
    <w:rsid w:val="00C11471"/>
    <w:rsid w:val="00C12B51"/>
    <w:rsid w:val="00C16751"/>
    <w:rsid w:val="00C16A17"/>
    <w:rsid w:val="00C20851"/>
    <w:rsid w:val="00C24650"/>
    <w:rsid w:val="00C33079"/>
    <w:rsid w:val="00C6285A"/>
    <w:rsid w:val="00C732A9"/>
    <w:rsid w:val="00C74D8E"/>
    <w:rsid w:val="00C76961"/>
    <w:rsid w:val="00C83A13"/>
    <w:rsid w:val="00C9068C"/>
    <w:rsid w:val="00C92967"/>
    <w:rsid w:val="00C955F3"/>
    <w:rsid w:val="00C95885"/>
    <w:rsid w:val="00CA3D0C"/>
    <w:rsid w:val="00CA4866"/>
    <w:rsid w:val="00CA654B"/>
    <w:rsid w:val="00CB65CD"/>
    <w:rsid w:val="00CB66AA"/>
    <w:rsid w:val="00CC0177"/>
    <w:rsid w:val="00CC448E"/>
    <w:rsid w:val="00CC4DBD"/>
    <w:rsid w:val="00CD2068"/>
    <w:rsid w:val="00CD4C7B"/>
    <w:rsid w:val="00CD6329"/>
    <w:rsid w:val="00CD7345"/>
    <w:rsid w:val="00CE47A3"/>
    <w:rsid w:val="00CE73E6"/>
    <w:rsid w:val="00CF59FC"/>
    <w:rsid w:val="00D05745"/>
    <w:rsid w:val="00D12193"/>
    <w:rsid w:val="00D121B6"/>
    <w:rsid w:val="00D12EC1"/>
    <w:rsid w:val="00D24EB7"/>
    <w:rsid w:val="00D33BE3"/>
    <w:rsid w:val="00D3636C"/>
    <w:rsid w:val="00D3792D"/>
    <w:rsid w:val="00D42033"/>
    <w:rsid w:val="00D5106C"/>
    <w:rsid w:val="00D55E47"/>
    <w:rsid w:val="00D62E19"/>
    <w:rsid w:val="00D65C14"/>
    <w:rsid w:val="00D65E28"/>
    <w:rsid w:val="00D67CD1"/>
    <w:rsid w:val="00D71666"/>
    <w:rsid w:val="00D738D6"/>
    <w:rsid w:val="00D74485"/>
    <w:rsid w:val="00D775F5"/>
    <w:rsid w:val="00D80795"/>
    <w:rsid w:val="00D854BE"/>
    <w:rsid w:val="00D87E00"/>
    <w:rsid w:val="00D9134D"/>
    <w:rsid w:val="00D94D63"/>
    <w:rsid w:val="00D964D1"/>
    <w:rsid w:val="00D96D11"/>
    <w:rsid w:val="00DA1E57"/>
    <w:rsid w:val="00DA7A03"/>
    <w:rsid w:val="00DB0DB8"/>
    <w:rsid w:val="00DB13EA"/>
    <w:rsid w:val="00DB1818"/>
    <w:rsid w:val="00DC0878"/>
    <w:rsid w:val="00DC17B0"/>
    <w:rsid w:val="00DC309B"/>
    <w:rsid w:val="00DC4DA2"/>
    <w:rsid w:val="00DD02A7"/>
    <w:rsid w:val="00DD36C6"/>
    <w:rsid w:val="00DD41A8"/>
    <w:rsid w:val="00DE0AAA"/>
    <w:rsid w:val="00DE1F01"/>
    <w:rsid w:val="00DF109F"/>
    <w:rsid w:val="00DF1EC0"/>
    <w:rsid w:val="00DF26D8"/>
    <w:rsid w:val="00DF2DD9"/>
    <w:rsid w:val="00E141CD"/>
    <w:rsid w:val="00E169E4"/>
    <w:rsid w:val="00E201E6"/>
    <w:rsid w:val="00E2318D"/>
    <w:rsid w:val="00E471CF"/>
    <w:rsid w:val="00E51CB3"/>
    <w:rsid w:val="00E6141A"/>
    <w:rsid w:val="00E62835"/>
    <w:rsid w:val="00E649EB"/>
    <w:rsid w:val="00E66433"/>
    <w:rsid w:val="00E77645"/>
    <w:rsid w:val="00E83697"/>
    <w:rsid w:val="00E844CB"/>
    <w:rsid w:val="00E870F2"/>
    <w:rsid w:val="00E945E8"/>
    <w:rsid w:val="00EB125A"/>
    <w:rsid w:val="00EB18A0"/>
    <w:rsid w:val="00EB64DA"/>
    <w:rsid w:val="00EC19FA"/>
    <w:rsid w:val="00EC2D84"/>
    <w:rsid w:val="00EC4A25"/>
    <w:rsid w:val="00EC7633"/>
    <w:rsid w:val="00EC79C6"/>
    <w:rsid w:val="00ED1EDC"/>
    <w:rsid w:val="00ED3B0A"/>
    <w:rsid w:val="00ED4136"/>
    <w:rsid w:val="00ED5787"/>
    <w:rsid w:val="00ED7AA0"/>
    <w:rsid w:val="00EF3173"/>
    <w:rsid w:val="00F025A2"/>
    <w:rsid w:val="00F07388"/>
    <w:rsid w:val="00F2026E"/>
    <w:rsid w:val="00F2210A"/>
    <w:rsid w:val="00F223FD"/>
    <w:rsid w:val="00F245FB"/>
    <w:rsid w:val="00F278B7"/>
    <w:rsid w:val="00F32909"/>
    <w:rsid w:val="00F352A2"/>
    <w:rsid w:val="00F37743"/>
    <w:rsid w:val="00F41C6A"/>
    <w:rsid w:val="00F46BBB"/>
    <w:rsid w:val="00F54A3D"/>
    <w:rsid w:val="00F54CB0"/>
    <w:rsid w:val="00F55664"/>
    <w:rsid w:val="00F57053"/>
    <w:rsid w:val="00F653B8"/>
    <w:rsid w:val="00F71B89"/>
    <w:rsid w:val="00F7353C"/>
    <w:rsid w:val="00F75A42"/>
    <w:rsid w:val="00F75E5E"/>
    <w:rsid w:val="00F76F8F"/>
    <w:rsid w:val="00F81EA6"/>
    <w:rsid w:val="00F8652E"/>
    <w:rsid w:val="00F8654E"/>
    <w:rsid w:val="00F86AFA"/>
    <w:rsid w:val="00F9218A"/>
    <w:rsid w:val="00F941DF"/>
    <w:rsid w:val="00F943BE"/>
    <w:rsid w:val="00FA1266"/>
    <w:rsid w:val="00FA146B"/>
    <w:rsid w:val="00FA49F8"/>
    <w:rsid w:val="00FA769F"/>
    <w:rsid w:val="00FB36FA"/>
    <w:rsid w:val="00FB790D"/>
    <w:rsid w:val="00FB7E29"/>
    <w:rsid w:val="00FC1192"/>
    <w:rsid w:val="00FC337B"/>
    <w:rsid w:val="00FC3F5C"/>
    <w:rsid w:val="00FC5CB7"/>
    <w:rsid w:val="00FE17E2"/>
    <w:rsid w:val="00FE24AE"/>
    <w:rsid w:val="00FE251B"/>
    <w:rsid w:val="00FF25C8"/>
    <w:rsid w:val="00FF34D9"/>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98DB2"/>
  <w15:docId w15:val="{89B72D6D-ADB0-4ADD-9769-6C779784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9EB"/>
    <w:pPr>
      <w:spacing w:after="180"/>
    </w:pPr>
    <w:rPr>
      <w:lang w:eastAsia="en-US"/>
    </w:rPr>
  </w:style>
  <w:style w:type="paragraph" w:styleId="1">
    <w:name w:val="heading 1"/>
    <w:next w:val="a"/>
    <w:qFormat/>
    <w:rsid w:val="00E649E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649EB"/>
    <w:pPr>
      <w:pBdr>
        <w:top w:val="none" w:sz="0" w:space="0" w:color="auto"/>
      </w:pBdr>
      <w:spacing w:before="180"/>
      <w:outlineLvl w:val="1"/>
    </w:pPr>
    <w:rPr>
      <w:sz w:val="32"/>
    </w:rPr>
  </w:style>
  <w:style w:type="paragraph" w:styleId="3">
    <w:name w:val="heading 3"/>
    <w:basedOn w:val="2"/>
    <w:next w:val="a"/>
    <w:qFormat/>
    <w:rsid w:val="00E649EB"/>
    <w:pPr>
      <w:spacing w:before="120"/>
      <w:outlineLvl w:val="2"/>
    </w:pPr>
    <w:rPr>
      <w:sz w:val="28"/>
    </w:rPr>
  </w:style>
  <w:style w:type="paragraph" w:styleId="4">
    <w:name w:val="heading 4"/>
    <w:basedOn w:val="3"/>
    <w:next w:val="a"/>
    <w:qFormat/>
    <w:rsid w:val="00E649EB"/>
    <w:pPr>
      <w:ind w:left="1418" w:hanging="1418"/>
      <w:outlineLvl w:val="3"/>
    </w:pPr>
    <w:rPr>
      <w:sz w:val="24"/>
    </w:rPr>
  </w:style>
  <w:style w:type="paragraph" w:styleId="5">
    <w:name w:val="heading 5"/>
    <w:basedOn w:val="4"/>
    <w:next w:val="a"/>
    <w:qFormat/>
    <w:rsid w:val="00E649EB"/>
    <w:pPr>
      <w:ind w:left="1701" w:hanging="1701"/>
      <w:outlineLvl w:val="4"/>
    </w:pPr>
    <w:rPr>
      <w:sz w:val="22"/>
    </w:rPr>
  </w:style>
  <w:style w:type="paragraph" w:styleId="6">
    <w:name w:val="heading 6"/>
    <w:basedOn w:val="H6"/>
    <w:next w:val="a"/>
    <w:qFormat/>
    <w:rsid w:val="00E649EB"/>
    <w:pPr>
      <w:outlineLvl w:val="5"/>
    </w:pPr>
  </w:style>
  <w:style w:type="paragraph" w:styleId="7">
    <w:name w:val="heading 7"/>
    <w:basedOn w:val="H6"/>
    <w:next w:val="a"/>
    <w:qFormat/>
    <w:rsid w:val="00E649EB"/>
    <w:pPr>
      <w:outlineLvl w:val="6"/>
    </w:pPr>
  </w:style>
  <w:style w:type="paragraph" w:styleId="8">
    <w:name w:val="heading 8"/>
    <w:basedOn w:val="1"/>
    <w:next w:val="a"/>
    <w:qFormat/>
    <w:rsid w:val="00E649EB"/>
    <w:pPr>
      <w:ind w:left="0" w:firstLine="0"/>
      <w:outlineLvl w:val="7"/>
    </w:pPr>
  </w:style>
  <w:style w:type="paragraph" w:styleId="9">
    <w:name w:val="heading 9"/>
    <w:basedOn w:val="8"/>
    <w:next w:val="a"/>
    <w:qFormat/>
    <w:rsid w:val="00E649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49EB"/>
    <w:pPr>
      <w:ind w:left="1985" w:hanging="1985"/>
      <w:outlineLvl w:val="9"/>
    </w:pPr>
    <w:rPr>
      <w:sz w:val="20"/>
    </w:rPr>
  </w:style>
  <w:style w:type="paragraph" w:styleId="90">
    <w:name w:val="toc 9"/>
    <w:basedOn w:val="80"/>
    <w:semiHidden/>
    <w:rsid w:val="00E649EB"/>
    <w:pPr>
      <w:ind w:left="1418" w:hanging="1418"/>
    </w:pPr>
  </w:style>
  <w:style w:type="paragraph" w:styleId="80">
    <w:name w:val="toc 8"/>
    <w:basedOn w:val="10"/>
    <w:semiHidden/>
    <w:rsid w:val="00E649EB"/>
    <w:pPr>
      <w:spacing w:before="180"/>
      <w:ind w:left="2693" w:hanging="2693"/>
    </w:pPr>
    <w:rPr>
      <w:b/>
    </w:rPr>
  </w:style>
  <w:style w:type="paragraph" w:styleId="10">
    <w:name w:val="toc 1"/>
    <w:semiHidden/>
    <w:rsid w:val="00E649E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649EB"/>
    <w:pPr>
      <w:keepLines/>
      <w:tabs>
        <w:tab w:val="center" w:pos="4536"/>
        <w:tab w:val="right" w:pos="9072"/>
      </w:tabs>
    </w:pPr>
    <w:rPr>
      <w:noProof/>
    </w:rPr>
  </w:style>
  <w:style w:type="character" w:customStyle="1" w:styleId="ZGSM">
    <w:name w:val="ZGSM"/>
    <w:rsid w:val="00E649EB"/>
  </w:style>
  <w:style w:type="paragraph" w:styleId="a3">
    <w:name w:val="header"/>
    <w:aliases w:val="header odd"/>
    <w:link w:val="a4"/>
    <w:rsid w:val="00E649E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649EB"/>
    <w:pPr>
      <w:framePr w:wrap="notBeside" w:vAnchor="page" w:hAnchor="margin" w:y="15764"/>
      <w:widowControl w:val="0"/>
    </w:pPr>
    <w:rPr>
      <w:rFonts w:ascii="Arial" w:hAnsi="Arial"/>
      <w:noProof/>
      <w:sz w:val="32"/>
      <w:lang w:eastAsia="en-US"/>
    </w:rPr>
  </w:style>
  <w:style w:type="paragraph" w:styleId="50">
    <w:name w:val="toc 5"/>
    <w:basedOn w:val="40"/>
    <w:semiHidden/>
    <w:rsid w:val="00E649EB"/>
    <w:pPr>
      <w:ind w:left="1701" w:hanging="1701"/>
    </w:pPr>
  </w:style>
  <w:style w:type="paragraph" w:styleId="40">
    <w:name w:val="toc 4"/>
    <w:basedOn w:val="30"/>
    <w:semiHidden/>
    <w:rsid w:val="00E649EB"/>
    <w:pPr>
      <w:ind w:left="1418" w:hanging="1418"/>
    </w:pPr>
  </w:style>
  <w:style w:type="paragraph" w:styleId="30">
    <w:name w:val="toc 3"/>
    <w:basedOn w:val="20"/>
    <w:semiHidden/>
    <w:rsid w:val="00E649EB"/>
    <w:pPr>
      <w:ind w:left="1134" w:hanging="1134"/>
    </w:pPr>
  </w:style>
  <w:style w:type="paragraph" w:styleId="20">
    <w:name w:val="toc 2"/>
    <w:basedOn w:val="10"/>
    <w:semiHidden/>
    <w:rsid w:val="00E649EB"/>
    <w:pPr>
      <w:keepNext w:val="0"/>
      <w:spacing w:before="0"/>
      <w:ind w:left="851" w:hanging="851"/>
    </w:pPr>
    <w:rPr>
      <w:sz w:val="20"/>
    </w:rPr>
  </w:style>
  <w:style w:type="paragraph" w:styleId="a5">
    <w:name w:val="footer"/>
    <w:basedOn w:val="a3"/>
    <w:rsid w:val="00E649EB"/>
    <w:pPr>
      <w:jc w:val="center"/>
    </w:pPr>
    <w:rPr>
      <w:i/>
    </w:rPr>
  </w:style>
  <w:style w:type="paragraph" w:customStyle="1" w:styleId="TT">
    <w:name w:val="TT"/>
    <w:basedOn w:val="1"/>
    <w:next w:val="a"/>
    <w:rsid w:val="00E649EB"/>
    <w:pPr>
      <w:outlineLvl w:val="9"/>
    </w:pPr>
  </w:style>
  <w:style w:type="paragraph" w:customStyle="1" w:styleId="NF">
    <w:name w:val="NF"/>
    <w:basedOn w:val="NO"/>
    <w:rsid w:val="00E649EB"/>
    <w:pPr>
      <w:keepNext/>
      <w:spacing w:after="0"/>
    </w:pPr>
    <w:rPr>
      <w:rFonts w:ascii="Arial" w:hAnsi="Arial"/>
      <w:sz w:val="18"/>
    </w:rPr>
  </w:style>
  <w:style w:type="paragraph" w:customStyle="1" w:styleId="NO">
    <w:name w:val="NO"/>
    <w:basedOn w:val="a"/>
    <w:rsid w:val="00E649EB"/>
    <w:pPr>
      <w:keepLines/>
      <w:ind w:left="1135" w:hanging="851"/>
    </w:pPr>
  </w:style>
  <w:style w:type="paragraph" w:customStyle="1" w:styleId="PL">
    <w:name w:val="PL"/>
    <w:rsid w:val="00E64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649EB"/>
    <w:pPr>
      <w:jc w:val="right"/>
    </w:pPr>
  </w:style>
  <w:style w:type="paragraph" w:customStyle="1" w:styleId="TAL">
    <w:name w:val="TAL"/>
    <w:basedOn w:val="a"/>
    <w:rsid w:val="00E649EB"/>
    <w:pPr>
      <w:keepNext/>
      <w:keepLines/>
      <w:spacing w:after="0"/>
    </w:pPr>
    <w:rPr>
      <w:rFonts w:ascii="Arial" w:hAnsi="Arial"/>
      <w:sz w:val="18"/>
    </w:rPr>
  </w:style>
  <w:style w:type="paragraph" w:customStyle="1" w:styleId="TAH">
    <w:name w:val="TAH"/>
    <w:basedOn w:val="TAC"/>
    <w:rsid w:val="00E649EB"/>
    <w:rPr>
      <w:b/>
    </w:rPr>
  </w:style>
  <w:style w:type="paragraph" w:customStyle="1" w:styleId="TAC">
    <w:name w:val="TAC"/>
    <w:basedOn w:val="TAL"/>
    <w:rsid w:val="00E649EB"/>
    <w:pPr>
      <w:jc w:val="center"/>
    </w:pPr>
  </w:style>
  <w:style w:type="paragraph" w:customStyle="1" w:styleId="LD">
    <w:name w:val="LD"/>
    <w:rsid w:val="00E649EB"/>
    <w:pPr>
      <w:keepNext/>
      <w:keepLines/>
      <w:spacing w:line="180" w:lineRule="exact"/>
    </w:pPr>
    <w:rPr>
      <w:rFonts w:ascii="Courier New" w:hAnsi="Courier New"/>
      <w:noProof/>
      <w:lang w:eastAsia="en-US"/>
    </w:rPr>
  </w:style>
  <w:style w:type="paragraph" w:customStyle="1" w:styleId="EX">
    <w:name w:val="EX"/>
    <w:basedOn w:val="a"/>
    <w:rsid w:val="00E649EB"/>
    <w:pPr>
      <w:keepLines/>
      <w:ind w:left="1702" w:hanging="1418"/>
    </w:pPr>
  </w:style>
  <w:style w:type="paragraph" w:customStyle="1" w:styleId="FP">
    <w:name w:val="FP"/>
    <w:basedOn w:val="a"/>
    <w:rsid w:val="00E649EB"/>
    <w:pPr>
      <w:spacing w:after="0"/>
    </w:pPr>
  </w:style>
  <w:style w:type="paragraph" w:customStyle="1" w:styleId="NW">
    <w:name w:val="NW"/>
    <w:basedOn w:val="NO"/>
    <w:rsid w:val="00E649EB"/>
    <w:pPr>
      <w:spacing w:after="0"/>
    </w:pPr>
  </w:style>
  <w:style w:type="paragraph" w:customStyle="1" w:styleId="EW">
    <w:name w:val="EW"/>
    <w:basedOn w:val="EX"/>
    <w:rsid w:val="00E649EB"/>
    <w:pPr>
      <w:spacing w:after="0"/>
    </w:pPr>
  </w:style>
  <w:style w:type="paragraph" w:customStyle="1" w:styleId="B1">
    <w:name w:val="B1"/>
    <w:basedOn w:val="a"/>
    <w:rsid w:val="00E649EB"/>
    <w:pPr>
      <w:ind w:left="568" w:hanging="284"/>
    </w:pPr>
  </w:style>
  <w:style w:type="paragraph" w:styleId="60">
    <w:name w:val="toc 6"/>
    <w:basedOn w:val="50"/>
    <w:next w:val="a"/>
    <w:semiHidden/>
    <w:rsid w:val="00E649EB"/>
    <w:pPr>
      <w:ind w:left="1985" w:hanging="1985"/>
    </w:pPr>
  </w:style>
  <w:style w:type="paragraph" w:styleId="70">
    <w:name w:val="toc 7"/>
    <w:basedOn w:val="60"/>
    <w:next w:val="a"/>
    <w:semiHidden/>
    <w:rsid w:val="00E649EB"/>
    <w:pPr>
      <w:ind w:left="2268" w:hanging="2268"/>
    </w:pPr>
  </w:style>
  <w:style w:type="paragraph" w:customStyle="1" w:styleId="EditorsNote">
    <w:name w:val="Editor's Note"/>
    <w:basedOn w:val="NO"/>
    <w:rsid w:val="00E649EB"/>
    <w:rPr>
      <w:color w:val="FF0000"/>
    </w:rPr>
  </w:style>
  <w:style w:type="paragraph" w:customStyle="1" w:styleId="TH">
    <w:name w:val="TH"/>
    <w:basedOn w:val="a"/>
    <w:rsid w:val="00E649EB"/>
    <w:pPr>
      <w:keepNext/>
      <w:keepLines/>
      <w:spacing w:before="60"/>
      <w:jc w:val="center"/>
    </w:pPr>
    <w:rPr>
      <w:rFonts w:ascii="Arial" w:hAnsi="Arial"/>
      <w:b/>
    </w:rPr>
  </w:style>
  <w:style w:type="paragraph" w:customStyle="1" w:styleId="ZA">
    <w:name w:val="ZA"/>
    <w:rsid w:val="00E649E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649E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649E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649E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649EB"/>
    <w:pPr>
      <w:ind w:left="851" w:hanging="851"/>
    </w:pPr>
  </w:style>
  <w:style w:type="paragraph" w:customStyle="1" w:styleId="ZH">
    <w:name w:val="ZH"/>
    <w:rsid w:val="00E649EB"/>
    <w:pPr>
      <w:framePr w:wrap="notBeside" w:vAnchor="page" w:hAnchor="margin" w:xAlign="center" w:y="6805"/>
      <w:widowControl w:val="0"/>
    </w:pPr>
    <w:rPr>
      <w:rFonts w:ascii="Arial" w:hAnsi="Arial"/>
      <w:noProof/>
      <w:lang w:eastAsia="en-US"/>
    </w:rPr>
  </w:style>
  <w:style w:type="paragraph" w:customStyle="1" w:styleId="TF">
    <w:name w:val="TF"/>
    <w:basedOn w:val="TH"/>
    <w:rsid w:val="00E649EB"/>
    <w:pPr>
      <w:keepNext w:val="0"/>
      <w:spacing w:before="0" w:after="240"/>
    </w:pPr>
  </w:style>
  <w:style w:type="paragraph" w:customStyle="1" w:styleId="ZG">
    <w:name w:val="ZG"/>
    <w:rsid w:val="00E649E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649EB"/>
    <w:pPr>
      <w:ind w:left="851" w:hanging="284"/>
    </w:pPr>
  </w:style>
  <w:style w:type="paragraph" w:customStyle="1" w:styleId="B3">
    <w:name w:val="B3"/>
    <w:basedOn w:val="a"/>
    <w:rsid w:val="00E649EB"/>
    <w:pPr>
      <w:ind w:left="1135" w:hanging="284"/>
    </w:pPr>
  </w:style>
  <w:style w:type="paragraph" w:customStyle="1" w:styleId="B4">
    <w:name w:val="B4"/>
    <w:basedOn w:val="a"/>
    <w:rsid w:val="00E649EB"/>
    <w:pPr>
      <w:ind w:left="1418" w:hanging="284"/>
    </w:pPr>
  </w:style>
  <w:style w:type="paragraph" w:customStyle="1" w:styleId="B5">
    <w:name w:val="B5"/>
    <w:basedOn w:val="a"/>
    <w:rsid w:val="00E649EB"/>
    <w:pPr>
      <w:ind w:left="1702" w:hanging="284"/>
    </w:pPr>
  </w:style>
  <w:style w:type="paragraph" w:customStyle="1" w:styleId="ZTD">
    <w:name w:val="ZTD"/>
    <w:basedOn w:val="ZB"/>
    <w:rsid w:val="00E649EB"/>
    <w:pPr>
      <w:framePr w:hRule="auto" w:wrap="notBeside" w:y="852"/>
    </w:pPr>
    <w:rPr>
      <w:i w:val="0"/>
      <w:sz w:val="40"/>
    </w:rPr>
  </w:style>
  <w:style w:type="paragraph" w:customStyle="1" w:styleId="ZV">
    <w:name w:val="ZV"/>
    <w:basedOn w:val="ZU"/>
    <w:rsid w:val="00E649EB"/>
    <w:pPr>
      <w:framePr w:wrap="notBeside" w:y="16161"/>
    </w:pPr>
  </w:style>
  <w:style w:type="paragraph" w:customStyle="1" w:styleId="TAJ">
    <w:name w:val="TAJ"/>
    <w:basedOn w:val="TH"/>
    <w:rsid w:val="00E649EB"/>
  </w:style>
  <w:style w:type="paragraph" w:customStyle="1" w:styleId="Guidance">
    <w:name w:val="Guidance"/>
    <w:basedOn w:val="a"/>
    <w:rsid w:val="00E649EB"/>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table" w:styleId="ab">
    <w:name w:val="Table Grid"/>
    <w:basedOn w:val="a1"/>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8B0"/>
    <w:rPr>
      <w:rFonts w:ascii="Arial" w:eastAsia="MS Mincho" w:hAnsi="Arial"/>
      <w:szCs w:val="24"/>
    </w:rPr>
  </w:style>
  <w:style w:type="character" w:customStyle="1" w:styleId="UnresolvedMention">
    <w:name w:val="Unresolved Mention"/>
    <w:basedOn w:val="a0"/>
    <w:rsid w:val="005E6186"/>
    <w:rPr>
      <w:color w:val="808080"/>
      <w:shd w:val="clear" w:color="auto" w:fill="E6E6E6"/>
    </w:rPr>
  </w:style>
  <w:style w:type="paragraph" w:styleId="ac">
    <w:name w:val="List Paragraph"/>
    <w:aliases w:val="- Bullets,목록 단락,リスト段落,?? ??,?????,????,Lista1"/>
    <w:basedOn w:val="a"/>
    <w:link w:val="ad"/>
    <w:uiPriority w:val="34"/>
    <w:qFormat/>
    <w:rsid w:val="00884488"/>
    <w:pPr>
      <w:spacing w:after="0"/>
      <w:ind w:leftChars="400" w:left="840" w:hanging="720"/>
    </w:pPr>
    <w:rPr>
      <w:rFonts w:ascii="Calibri Light" w:eastAsia="@Yu Mincho" w:hAnsi="Calibri Light"/>
      <w:szCs w:val="24"/>
    </w:rPr>
  </w:style>
  <w:style w:type="character" w:customStyle="1" w:styleId="ad">
    <w:name w:val="列出段落 字符"/>
    <w:aliases w:val="- Bullets 字符,목록 단락 字符,リスト段落 字符,?? ?? 字符,????? 字符,???? 字符,Lista1 字符"/>
    <w:link w:val="ac"/>
    <w:uiPriority w:val="34"/>
    <w:qFormat/>
    <w:rsid w:val="00884488"/>
    <w:rPr>
      <w:rFonts w:ascii="Calibri Light" w:eastAsia="@Yu Mincho" w:hAnsi="Calibri Light"/>
      <w:szCs w:val="24"/>
    </w:rPr>
  </w:style>
  <w:style w:type="character" w:styleId="ae">
    <w:name w:val="annotation reference"/>
    <w:basedOn w:val="a0"/>
    <w:semiHidden/>
    <w:unhideWhenUsed/>
    <w:rsid w:val="009052DC"/>
    <w:rPr>
      <w:sz w:val="21"/>
      <w:szCs w:val="21"/>
    </w:rPr>
  </w:style>
  <w:style w:type="paragraph" w:styleId="af">
    <w:name w:val="annotation text"/>
    <w:basedOn w:val="a"/>
    <w:link w:val="af0"/>
    <w:semiHidden/>
    <w:unhideWhenUsed/>
    <w:rsid w:val="009052DC"/>
  </w:style>
  <w:style w:type="character" w:customStyle="1" w:styleId="af0">
    <w:name w:val="批注文字 字符"/>
    <w:basedOn w:val="a0"/>
    <w:link w:val="af"/>
    <w:semiHidden/>
    <w:rsid w:val="009052DC"/>
    <w:rPr>
      <w:lang w:eastAsia="en-US"/>
    </w:rPr>
  </w:style>
  <w:style w:type="paragraph" w:styleId="af1">
    <w:name w:val="annotation subject"/>
    <w:basedOn w:val="af"/>
    <w:next w:val="af"/>
    <w:link w:val="af2"/>
    <w:semiHidden/>
    <w:unhideWhenUsed/>
    <w:rsid w:val="009052DC"/>
    <w:rPr>
      <w:b/>
      <w:bCs/>
    </w:rPr>
  </w:style>
  <w:style w:type="character" w:customStyle="1" w:styleId="af2">
    <w:name w:val="批注主题 字符"/>
    <w:basedOn w:val="af0"/>
    <w:link w:val="af1"/>
    <w:semiHidden/>
    <w:rsid w:val="009052D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44D0DD2-3C31-42DA-ACB5-2A5F1CC8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crazycat</cp:lastModifiedBy>
  <cp:revision>16</cp:revision>
  <dcterms:created xsi:type="dcterms:W3CDTF">2019-02-12T08:04:00Z</dcterms:created>
  <dcterms:modified xsi:type="dcterms:W3CDTF">2019-02-14T09:50:00Z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